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1B39" w14:textId="77777777" w:rsidR="00983BF9" w:rsidRPr="004C5C76" w:rsidRDefault="003E02DB" w:rsidP="00A030B5">
      <w:pPr>
        <w:spacing w:after="0" w:line="360" w:lineRule="auto"/>
        <w:ind w:right="-22"/>
        <w:jc w:val="center"/>
        <w:rPr>
          <w:rFonts w:ascii="Arial" w:hAnsi="Arial" w:cs="Arial"/>
          <w:b/>
          <w:sz w:val="28"/>
          <w:szCs w:val="28"/>
        </w:rPr>
      </w:pPr>
      <w:r w:rsidRPr="004C5C76">
        <w:rPr>
          <w:rFonts w:ascii="Arial" w:hAnsi="Arial" w:cs="Arial"/>
          <w:b/>
          <w:sz w:val="28"/>
          <w:szCs w:val="28"/>
        </w:rPr>
        <w:t>Hawthorn Parish Council</w:t>
      </w:r>
    </w:p>
    <w:p w14:paraId="4D531B3A" w14:textId="77777777" w:rsidR="003E02DB" w:rsidRDefault="005A6F36" w:rsidP="00A030B5">
      <w:pPr>
        <w:spacing w:after="0" w:line="360" w:lineRule="auto"/>
        <w:ind w:right="-22"/>
        <w:jc w:val="center"/>
        <w:rPr>
          <w:rFonts w:ascii="Arial" w:hAnsi="Arial" w:cs="Arial"/>
          <w:b/>
          <w:sz w:val="28"/>
          <w:szCs w:val="28"/>
        </w:rPr>
      </w:pPr>
      <w:r w:rsidRPr="004C5C76">
        <w:rPr>
          <w:rFonts w:ascii="Arial" w:hAnsi="Arial" w:cs="Arial"/>
          <w:b/>
          <w:sz w:val="28"/>
          <w:szCs w:val="28"/>
        </w:rPr>
        <w:t>Policy:</w:t>
      </w:r>
      <w:r w:rsidR="003E02DB" w:rsidRPr="004C5C76">
        <w:rPr>
          <w:rFonts w:ascii="Arial" w:hAnsi="Arial" w:cs="Arial"/>
          <w:b/>
          <w:sz w:val="28"/>
          <w:szCs w:val="28"/>
        </w:rPr>
        <w:t xml:space="preserve"> </w:t>
      </w:r>
      <w:r w:rsidRPr="004C5C76">
        <w:rPr>
          <w:rFonts w:ascii="Arial" w:hAnsi="Arial" w:cs="Arial"/>
          <w:b/>
          <w:sz w:val="28"/>
          <w:szCs w:val="28"/>
        </w:rPr>
        <w:t>Training</w:t>
      </w:r>
    </w:p>
    <w:p w14:paraId="698DA1D8" w14:textId="0B83AFDE" w:rsidR="00A030B5" w:rsidRDefault="00A030B5" w:rsidP="00A030B5">
      <w:pPr>
        <w:spacing w:after="0" w:line="360" w:lineRule="auto"/>
        <w:ind w:right="-22"/>
        <w:jc w:val="center"/>
        <w:rPr>
          <w:rFonts w:ascii="Arial" w:hAnsi="Arial" w:cs="Arial"/>
          <w:b/>
          <w:sz w:val="28"/>
          <w:szCs w:val="28"/>
        </w:rPr>
      </w:pPr>
      <w:r>
        <w:rPr>
          <w:rFonts w:ascii="Arial" w:hAnsi="Arial" w:cs="Arial"/>
          <w:b/>
          <w:sz w:val="28"/>
          <w:szCs w:val="28"/>
        </w:rPr>
        <w:t>Ado</w:t>
      </w:r>
      <w:bookmarkStart w:id="0" w:name="_GoBack"/>
      <w:bookmarkEnd w:id="0"/>
      <w:r>
        <w:rPr>
          <w:rFonts w:ascii="Arial" w:hAnsi="Arial" w:cs="Arial"/>
          <w:b/>
          <w:sz w:val="28"/>
          <w:szCs w:val="28"/>
        </w:rPr>
        <w:t>pted December 2014</w:t>
      </w:r>
    </w:p>
    <w:p w14:paraId="3FAD65E6" w14:textId="77777777" w:rsidR="00A030B5" w:rsidRPr="004C5C76" w:rsidRDefault="00A030B5" w:rsidP="00A030B5">
      <w:pPr>
        <w:spacing w:after="0" w:line="240" w:lineRule="auto"/>
        <w:ind w:right="-22"/>
        <w:jc w:val="center"/>
        <w:rPr>
          <w:rFonts w:ascii="Arial" w:hAnsi="Arial" w:cs="Arial"/>
          <w:b/>
          <w:sz w:val="28"/>
          <w:szCs w:val="28"/>
        </w:rPr>
      </w:pPr>
    </w:p>
    <w:p w14:paraId="59322257" w14:textId="3C175BED" w:rsidR="00BB6C86" w:rsidRPr="004C5C76" w:rsidRDefault="00BB6C86" w:rsidP="00A030B5">
      <w:pPr>
        <w:pStyle w:val="Heading1"/>
        <w:spacing w:line="276" w:lineRule="auto"/>
        <w:ind w:right="-22"/>
        <w:rPr>
          <w:rFonts w:ascii="Arial" w:hAnsi="Arial" w:cs="Arial"/>
        </w:rPr>
      </w:pPr>
      <w:r w:rsidRPr="004C5C76">
        <w:rPr>
          <w:rFonts w:ascii="Arial" w:hAnsi="Arial" w:cs="Arial"/>
        </w:rPr>
        <w:t>Introduction</w:t>
      </w:r>
    </w:p>
    <w:p w14:paraId="735C4742" w14:textId="7CB4B145" w:rsidR="00BB6C86" w:rsidRPr="004C5C76" w:rsidRDefault="00BB6C86" w:rsidP="00A030B5">
      <w:pPr>
        <w:spacing w:after="0" w:line="276" w:lineRule="auto"/>
        <w:ind w:right="-22" w:firstLine="360"/>
        <w:rPr>
          <w:rFonts w:ascii="Arial" w:hAnsi="Arial" w:cs="Arial"/>
        </w:rPr>
      </w:pPr>
      <w:r w:rsidRPr="004C5C76">
        <w:rPr>
          <w:rFonts w:ascii="Arial" w:hAnsi="Arial" w:cs="Arial"/>
        </w:rPr>
        <w:t>This document forms the Council’s Training Policy. It sets out:</w:t>
      </w:r>
    </w:p>
    <w:p w14:paraId="36269F25" w14:textId="34886E20" w:rsidR="00BB6C86" w:rsidRPr="004C5C76" w:rsidRDefault="00BB6C86" w:rsidP="00A030B5">
      <w:pPr>
        <w:pStyle w:val="ListParagraph"/>
        <w:numPr>
          <w:ilvl w:val="0"/>
          <w:numId w:val="2"/>
        </w:numPr>
        <w:spacing w:after="0" w:line="276" w:lineRule="auto"/>
        <w:ind w:right="-22"/>
        <w:rPr>
          <w:rFonts w:ascii="Arial" w:hAnsi="Arial" w:cs="Arial"/>
        </w:rPr>
      </w:pPr>
      <w:r w:rsidRPr="004C5C76">
        <w:rPr>
          <w:rFonts w:ascii="Arial" w:hAnsi="Arial" w:cs="Arial"/>
        </w:rPr>
        <w:t>The Council’s commitment to training</w:t>
      </w:r>
    </w:p>
    <w:p w14:paraId="02B42523" w14:textId="1588A1E0" w:rsidR="00BB6C86" w:rsidRPr="004C5C76" w:rsidRDefault="00BB6C86" w:rsidP="00A030B5">
      <w:pPr>
        <w:pStyle w:val="ListParagraph"/>
        <w:numPr>
          <w:ilvl w:val="0"/>
          <w:numId w:val="2"/>
        </w:numPr>
        <w:spacing w:after="0" w:line="276" w:lineRule="auto"/>
        <w:ind w:right="-22"/>
        <w:rPr>
          <w:rFonts w:ascii="Arial" w:hAnsi="Arial" w:cs="Arial"/>
        </w:rPr>
      </w:pPr>
      <w:r w:rsidRPr="004C5C76">
        <w:rPr>
          <w:rFonts w:ascii="Arial" w:hAnsi="Arial" w:cs="Arial"/>
        </w:rPr>
        <w:t>The identification of training needs</w:t>
      </w:r>
    </w:p>
    <w:p w14:paraId="54016942" w14:textId="422E77BA" w:rsidR="00BB6C86" w:rsidRPr="004C5C76" w:rsidRDefault="00BB6C86" w:rsidP="00A030B5">
      <w:pPr>
        <w:pStyle w:val="ListParagraph"/>
        <w:numPr>
          <w:ilvl w:val="0"/>
          <w:numId w:val="2"/>
        </w:numPr>
        <w:spacing w:after="0" w:line="276" w:lineRule="auto"/>
        <w:ind w:right="-22"/>
        <w:rPr>
          <w:rFonts w:ascii="Arial" w:hAnsi="Arial" w:cs="Arial"/>
        </w:rPr>
      </w:pPr>
      <w:r w:rsidRPr="004C5C76">
        <w:rPr>
          <w:rFonts w:ascii="Arial" w:hAnsi="Arial" w:cs="Arial"/>
        </w:rPr>
        <w:t>Training Budget</w:t>
      </w:r>
    </w:p>
    <w:p w14:paraId="089AED29" w14:textId="22B7C09E" w:rsidR="00BB6C86" w:rsidRPr="004C5C76" w:rsidRDefault="00BB6C86" w:rsidP="00A030B5">
      <w:pPr>
        <w:pStyle w:val="Heading1"/>
        <w:spacing w:line="276" w:lineRule="auto"/>
        <w:ind w:right="-22"/>
        <w:rPr>
          <w:rFonts w:ascii="Arial" w:hAnsi="Arial" w:cs="Arial"/>
        </w:rPr>
      </w:pPr>
      <w:r w:rsidRPr="004C5C76">
        <w:rPr>
          <w:rFonts w:ascii="Arial" w:hAnsi="Arial" w:cs="Arial"/>
        </w:rPr>
        <w:t>Commitment to Training</w:t>
      </w:r>
    </w:p>
    <w:p w14:paraId="052966E1" w14:textId="52A332DF" w:rsidR="004C5C76" w:rsidRDefault="004C5C76" w:rsidP="00A030B5">
      <w:pPr>
        <w:autoSpaceDE w:val="0"/>
        <w:autoSpaceDN w:val="0"/>
        <w:adjustRightInd w:val="0"/>
        <w:spacing w:after="0" w:line="276" w:lineRule="auto"/>
        <w:ind w:left="426" w:right="-22"/>
        <w:rPr>
          <w:rFonts w:ascii="Arial" w:hAnsi="Arial" w:cs="Arial"/>
          <w:color w:val="000033"/>
        </w:rPr>
      </w:pPr>
      <w:r w:rsidRPr="004C5C76">
        <w:rPr>
          <w:rFonts w:ascii="Arial" w:hAnsi="Arial" w:cs="Arial"/>
          <w:color w:val="000033"/>
        </w:rPr>
        <w:t xml:space="preserve">Hawthorn Parish Council is committed to ensuring its staff and councillors are trained to the highest standard and kept up to date with all new legislation. To </w:t>
      </w:r>
      <w:r w:rsidR="00A030B5">
        <w:rPr>
          <w:rFonts w:ascii="Arial" w:hAnsi="Arial" w:cs="Arial"/>
          <w:color w:val="000033"/>
        </w:rPr>
        <w:t>support this</w:t>
      </w:r>
      <w:r w:rsidRPr="004C5C76">
        <w:rPr>
          <w:rFonts w:ascii="Arial" w:hAnsi="Arial" w:cs="Arial"/>
          <w:color w:val="000033"/>
        </w:rPr>
        <w:t xml:space="preserve"> funds are allocated to a training budget each year to enable staff and councillors to attend training and conferences relevant to their office.</w:t>
      </w:r>
    </w:p>
    <w:p w14:paraId="1DDE4E52" w14:textId="105C6568" w:rsidR="004C5C76" w:rsidRDefault="004C5C76" w:rsidP="00A030B5">
      <w:pPr>
        <w:pStyle w:val="Heading1"/>
        <w:spacing w:line="276" w:lineRule="auto"/>
      </w:pPr>
      <w:r>
        <w:t>Training Needs</w:t>
      </w:r>
    </w:p>
    <w:p w14:paraId="6F033EC9" w14:textId="7D77BBAE" w:rsidR="004C5C76" w:rsidRPr="00A030B5" w:rsidRDefault="004C5C76" w:rsidP="00A030B5">
      <w:pPr>
        <w:pStyle w:val="ListParagraph"/>
        <w:numPr>
          <w:ilvl w:val="0"/>
          <w:numId w:val="3"/>
        </w:numPr>
        <w:autoSpaceDE w:val="0"/>
        <w:autoSpaceDN w:val="0"/>
        <w:adjustRightInd w:val="0"/>
        <w:spacing w:after="0" w:line="276" w:lineRule="auto"/>
        <w:ind w:left="993" w:right="-22" w:hanging="426"/>
        <w:rPr>
          <w:rFonts w:ascii="Arial" w:hAnsi="Arial" w:cs="Arial"/>
          <w:color w:val="000033"/>
          <w:sz w:val="24"/>
          <w:szCs w:val="24"/>
        </w:rPr>
      </w:pPr>
      <w:r w:rsidRPr="00A030B5">
        <w:rPr>
          <w:rFonts w:ascii="Arial" w:hAnsi="Arial" w:cs="Arial"/>
          <w:color w:val="000033"/>
          <w:sz w:val="24"/>
          <w:szCs w:val="24"/>
        </w:rPr>
        <w:t xml:space="preserve">The Council as a whole is responsible for monitoring and meeting the training needs of clerk and members and managing the budget. </w:t>
      </w:r>
    </w:p>
    <w:p w14:paraId="6A8C8E24" w14:textId="7567EF87" w:rsidR="004C5C76" w:rsidRPr="00A030B5" w:rsidRDefault="004C5C76" w:rsidP="00A030B5">
      <w:pPr>
        <w:pStyle w:val="ListParagraph"/>
        <w:numPr>
          <w:ilvl w:val="0"/>
          <w:numId w:val="3"/>
        </w:numPr>
        <w:autoSpaceDE w:val="0"/>
        <w:autoSpaceDN w:val="0"/>
        <w:adjustRightInd w:val="0"/>
        <w:spacing w:after="0" w:line="276" w:lineRule="auto"/>
        <w:ind w:left="993" w:right="-22" w:hanging="426"/>
        <w:rPr>
          <w:rFonts w:ascii="Arial" w:hAnsi="Arial" w:cs="Arial"/>
          <w:color w:val="000033"/>
          <w:sz w:val="24"/>
          <w:szCs w:val="24"/>
        </w:rPr>
      </w:pPr>
      <w:r w:rsidRPr="00A030B5">
        <w:rPr>
          <w:rFonts w:ascii="Arial" w:hAnsi="Arial" w:cs="Arial"/>
          <w:color w:val="000033"/>
          <w:sz w:val="24"/>
          <w:szCs w:val="24"/>
        </w:rPr>
        <w:t>Training requirements will usually be identified by the Council and Clerk and opportunities to attend courses will be investigated by the Clerk and brought to the attention of the full council.</w:t>
      </w:r>
    </w:p>
    <w:p w14:paraId="0A0FD52E" w14:textId="06B000E5" w:rsidR="004C5C76" w:rsidRPr="00A030B5" w:rsidRDefault="004C5C76" w:rsidP="00A030B5">
      <w:pPr>
        <w:pStyle w:val="ListParagraph"/>
        <w:numPr>
          <w:ilvl w:val="0"/>
          <w:numId w:val="3"/>
        </w:numPr>
        <w:autoSpaceDE w:val="0"/>
        <w:autoSpaceDN w:val="0"/>
        <w:adjustRightInd w:val="0"/>
        <w:spacing w:after="0" w:line="276" w:lineRule="auto"/>
        <w:ind w:left="993" w:right="-22" w:hanging="426"/>
        <w:rPr>
          <w:rFonts w:ascii="Arial" w:hAnsi="Arial" w:cs="Arial"/>
          <w:color w:val="000033"/>
          <w:sz w:val="24"/>
          <w:szCs w:val="24"/>
        </w:rPr>
      </w:pPr>
      <w:r w:rsidRPr="00A030B5">
        <w:rPr>
          <w:rFonts w:ascii="Arial" w:hAnsi="Arial" w:cs="Arial"/>
          <w:color w:val="000033"/>
          <w:sz w:val="24"/>
          <w:szCs w:val="24"/>
        </w:rPr>
        <w:t>The principles of the National Training Strate</w:t>
      </w:r>
      <w:r w:rsidR="00A030B5">
        <w:rPr>
          <w:rFonts w:ascii="Arial" w:hAnsi="Arial" w:cs="Arial"/>
          <w:color w:val="000033"/>
          <w:sz w:val="24"/>
          <w:szCs w:val="24"/>
        </w:rPr>
        <w:t>gy for Town and Parish Councils</w:t>
      </w:r>
      <w:r w:rsidRPr="00A030B5">
        <w:rPr>
          <w:rFonts w:ascii="Arial" w:hAnsi="Arial" w:cs="Arial"/>
          <w:color w:val="000033"/>
          <w:sz w:val="24"/>
          <w:szCs w:val="24"/>
        </w:rPr>
        <w:t xml:space="preserve"> is recognised as an excellent strategy for both clerk and councillors.</w:t>
      </w:r>
    </w:p>
    <w:p w14:paraId="3F4D4599" w14:textId="77777777" w:rsidR="004C5C76" w:rsidRPr="00A030B5" w:rsidRDefault="004C5C76" w:rsidP="00A030B5">
      <w:pPr>
        <w:pStyle w:val="ListParagraph"/>
        <w:numPr>
          <w:ilvl w:val="0"/>
          <w:numId w:val="3"/>
        </w:numPr>
        <w:autoSpaceDE w:val="0"/>
        <w:autoSpaceDN w:val="0"/>
        <w:adjustRightInd w:val="0"/>
        <w:spacing w:after="0" w:line="276" w:lineRule="auto"/>
        <w:ind w:left="993" w:right="-22" w:hanging="426"/>
        <w:rPr>
          <w:rFonts w:ascii="Arial" w:hAnsi="Arial" w:cs="Arial"/>
          <w:color w:val="000033"/>
          <w:sz w:val="24"/>
          <w:szCs w:val="24"/>
        </w:rPr>
      </w:pPr>
      <w:r w:rsidRPr="00A030B5">
        <w:rPr>
          <w:rFonts w:ascii="Arial" w:hAnsi="Arial" w:cs="Arial"/>
          <w:color w:val="000033"/>
          <w:sz w:val="24"/>
          <w:szCs w:val="24"/>
        </w:rPr>
        <w:t>The Clerk will be expected to hold or be working towards the Certificate in Local Council Administration (as a minimum) and the Council will provide appropriate training and support to enable this to be achieved.</w:t>
      </w:r>
    </w:p>
    <w:p w14:paraId="1273DF51" w14:textId="77777777" w:rsidR="004C5C76" w:rsidRPr="00A030B5" w:rsidRDefault="004C5C76" w:rsidP="00A030B5">
      <w:pPr>
        <w:pStyle w:val="ListParagraph"/>
        <w:numPr>
          <w:ilvl w:val="0"/>
          <w:numId w:val="3"/>
        </w:numPr>
        <w:autoSpaceDE w:val="0"/>
        <w:autoSpaceDN w:val="0"/>
        <w:adjustRightInd w:val="0"/>
        <w:spacing w:after="0" w:line="276" w:lineRule="auto"/>
        <w:ind w:left="993" w:right="-22" w:hanging="426"/>
        <w:rPr>
          <w:rFonts w:ascii="Arial" w:hAnsi="Arial" w:cs="Arial"/>
          <w:color w:val="000033"/>
          <w:sz w:val="24"/>
          <w:szCs w:val="24"/>
        </w:rPr>
      </w:pPr>
      <w:r w:rsidRPr="00A030B5">
        <w:rPr>
          <w:rFonts w:ascii="Arial" w:hAnsi="Arial" w:cs="Arial"/>
          <w:color w:val="000033"/>
          <w:sz w:val="24"/>
          <w:szCs w:val="24"/>
        </w:rPr>
        <w:t>The Clerk will be expected to attend all relevant training days whenever possible and other members of staff will be expected to attend training days which are relevant to their office. Time will be allowed and remunerated for attendance at such training. The Council may decide to support the Clerk to undertake further training or education at its discretion.</w:t>
      </w:r>
    </w:p>
    <w:p w14:paraId="43BB5449" w14:textId="77777777" w:rsidR="00A030B5" w:rsidRPr="00A030B5" w:rsidRDefault="004C5C76" w:rsidP="00A030B5">
      <w:pPr>
        <w:pStyle w:val="ListParagraph"/>
        <w:numPr>
          <w:ilvl w:val="0"/>
          <w:numId w:val="3"/>
        </w:numPr>
        <w:autoSpaceDE w:val="0"/>
        <w:autoSpaceDN w:val="0"/>
        <w:adjustRightInd w:val="0"/>
        <w:spacing w:after="0" w:line="276" w:lineRule="auto"/>
        <w:ind w:left="993" w:right="-22" w:hanging="426"/>
        <w:rPr>
          <w:rFonts w:ascii="Arial" w:hAnsi="Arial" w:cs="Arial"/>
          <w:color w:val="000033"/>
          <w:sz w:val="24"/>
          <w:szCs w:val="24"/>
        </w:rPr>
      </w:pPr>
      <w:r w:rsidRPr="00A030B5">
        <w:rPr>
          <w:rFonts w:ascii="Arial" w:hAnsi="Arial" w:cs="Arial"/>
          <w:color w:val="000033"/>
          <w:sz w:val="24"/>
          <w:szCs w:val="24"/>
        </w:rPr>
        <w:t xml:space="preserve">New councillors will be expected to attend induction training provided locally by the Clerk and will be provided with an information pack containing the documents as set out in the Induction Training pack. </w:t>
      </w:r>
    </w:p>
    <w:p w14:paraId="0F73439D" w14:textId="2147865E" w:rsidR="004C5C76" w:rsidRPr="00A030B5" w:rsidRDefault="00A030B5" w:rsidP="00A030B5">
      <w:pPr>
        <w:pStyle w:val="ListParagraph"/>
        <w:numPr>
          <w:ilvl w:val="0"/>
          <w:numId w:val="3"/>
        </w:numPr>
        <w:autoSpaceDE w:val="0"/>
        <w:autoSpaceDN w:val="0"/>
        <w:adjustRightInd w:val="0"/>
        <w:spacing w:after="0" w:line="276" w:lineRule="auto"/>
        <w:ind w:left="993" w:right="-22" w:hanging="426"/>
        <w:rPr>
          <w:rFonts w:ascii="Arial" w:hAnsi="Arial" w:cs="Arial"/>
          <w:color w:val="000033"/>
          <w:sz w:val="24"/>
          <w:szCs w:val="24"/>
        </w:rPr>
      </w:pPr>
      <w:r>
        <w:rPr>
          <w:rFonts w:ascii="Arial" w:hAnsi="Arial" w:cs="Arial"/>
          <w:color w:val="000033"/>
          <w:sz w:val="24"/>
          <w:szCs w:val="24"/>
        </w:rPr>
        <w:t xml:space="preserve">New councillors will </w:t>
      </w:r>
      <w:r w:rsidR="004C5C76" w:rsidRPr="00A030B5">
        <w:rPr>
          <w:rFonts w:ascii="Arial" w:hAnsi="Arial" w:cs="Arial"/>
          <w:color w:val="000033"/>
          <w:sz w:val="24"/>
          <w:szCs w:val="24"/>
        </w:rPr>
        <w:t>be encouraged to attend induction and on-going development training provided by CDALC and the County Training Partnership (CTP).</w:t>
      </w:r>
    </w:p>
    <w:p w14:paraId="1F40B749" w14:textId="0D760F9B" w:rsidR="004C5C76" w:rsidRPr="00A030B5" w:rsidRDefault="004C5C76" w:rsidP="00A030B5">
      <w:pPr>
        <w:pStyle w:val="ListParagraph"/>
        <w:numPr>
          <w:ilvl w:val="0"/>
          <w:numId w:val="3"/>
        </w:numPr>
        <w:autoSpaceDE w:val="0"/>
        <w:autoSpaceDN w:val="0"/>
        <w:adjustRightInd w:val="0"/>
        <w:spacing w:after="0" w:line="276" w:lineRule="auto"/>
        <w:ind w:left="993" w:right="-22" w:hanging="426"/>
        <w:rPr>
          <w:rFonts w:ascii="Arial" w:hAnsi="Arial" w:cs="Arial"/>
          <w:color w:val="000033"/>
          <w:sz w:val="24"/>
          <w:szCs w:val="24"/>
        </w:rPr>
      </w:pPr>
      <w:r w:rsidRPr="00A030B5">
        <w:rPr>
          <w:rFonts w:ascii="Arial" w:hAnsi="Arial" w:cs="Arial"/>
          <w:color w:val="000033"/>
          <w:sz w:val="24"/>
          <w:szCs w:val="24"/>
        </w:rPr>
        <w:t xml:space="preserve">Councillors </w:t>
      </w:r>
      <w:r w:rsidR="00A030B5">
        <w:rPr>
          <w:rFonts w:ascii="Arial" w:hAnsi="Arial" w:cs="Arial"/>
          <w:color w:val="000033"/>
          <w:sz w:val="24"/>
          <w:szCs w:val="24"/>
        </w:rPr>
        <w:t xml:space="preserve">will </w:t>
      </w:r>
      <w:r w:rsidRPr="00A030B5">
        <w:rPr>
          <w:rFonts w:ascii="Arial" w:hAnsi="Arial" w:cs="Arial"/>
          <w:color w:val="000033"/>
          <w:sz w:val="24"/>
          <w:szCs w:val="24"/>
        </w:rPr>
        <w:t>be encouraged to undertake additional training on the local planning system and this will be provided locally by the CTP and or CDALC.</w:t>
      </w:r>
    </w:p>
    <w:p w14:paraId="10C43C4C" w14:textId="77777777" w:rsidR="004C5C76" w:rsidRPr="004C5C76" w:rsidRDefault="004C5C76" w:rsidP="00A030B5">
      <w:pPr>
        <w:autoSpaceDE w:val="0"/>
        <w:autoSpaceDN w:val="0"/>
        <w:adjustRightInd w:val="0"/>
        <w:spacing w:after="0" w:line="276" w:lineRule="auto"/>
        <w:ind w:right="-22"/>
        <w:rPr>
          <w:rFonts w:ascii="Arial" w:hAnsi="Arial" w:cs="Arial"/>
          <w:color w:val="000033"/>
          <w:sz w:val="24"/>
          <w:szCs w:val="24"/>
        </w:rPr>
      </w:pPr>
      <w:r w:rsidRPr="004C5C76">
        <w:rPr>
          <w:rFonts w:ascii="Arial" w:hAnsi="Arial" w:cs="Arial"/>
          <w:color w:val="000033"/>
          <w:sz w:val="24"/>
          <w:szCs w:val="24"/>
        </w:rPr>
        <w:t>.</w:t>
      </w:r>
    </w:p>
    <w:p w14:paraId="41EFC033" w14:textId="77777777" w:rsidR="00BB6C86" w:rsidRPr="004C5C76" w:rsidRDefault="00BB6C86" w:rsidP="00A030B5">
      <w:pPr>
        <w:pStyle w:val="Heading1"/>
        <w:spacing w:line="276" w:lineRule="auto"/>
        <w:ind w:right="-22"/>
        <w:rPr>
          <w:rFonts w:ascii="Arial" w:hAnsi="Arial" w:cs="Arial"/>
        </w:rPr>
      </w:pPr>
      <w:r w:rsidRPr="004C5C76">
        <w:rPr>
          <w:rFonts w:ascii="Arial" w:hAnsi="Arial" w:cs="Arial"/>
        </w:rPr>
        <w:t>Training Budget</w:t>
      </w:r>
    </w:p>
    <w:p w14:paraId="1561F184" w14:textId="77777777" w:rsidR="004C5C76" w:rsidRDefault="00BB6C86" w:rsidP="00A030B5">
      <w:pPr>
        <w:spacing w:after="0" w:line="276" w:lineRule="auto"/>
        <w:ind w:left="426" w:right="-22"/>
        <w:rPr>
          <w:rFonts w:ascii="Arial" w:hAnsi="Arial" w:cs="Arial"/>
        </w:rPr>
      </w:pPr>
      <w:r w:rsidRPr="00A030B5">
        <w:rPr>
          <w:rFonts w:ascii="Arial" w:hAnsi="Arial" w:cs="Arial"/>
        </w:rPr>
        <w:t>Training and development will be achieved by including a realistic financial allocation</w:t>
      </w:r>
      <w:r w:rsidRPr="00A030B5">
        <w:rPr>
          <w:rFonts w:ascii="Arial" w:hAnsi="Arial" w:cs="Arial"/>
        </w:rPr>
        <w:t xml:space="preserve"> </w:t>
      </w:r>
      <w:r w:rsidRPr="00A030B5">
        <w:rPr>
          <w:rFonts w:ascii="Arial" w:hAnsi="Arial" w:cs="Arial"/>
        </w:rPr>
        <w:t>for training and d</w:t>
      </w:r>
      <w:r w:rsidR="004C5C76" w:rsidRPr="00A030B5">
        <w:rPr>
          <w:rFonts w:ascii="Arial" w:hAnsi="Arial" w:cs="Arial"/>
        </w:rPr>
        <w:t>evelopment in the annual budget.</w:t>
      </w:r>
    </w:p>
    <w:p w14:paraId="4FFA9346" w14:textId="77777777" w:rsidR="00A030B5" w:rsidRPr="00A030B5" w:rsidRDefault="00A030B5" w:rsidP="00A030B5">
      <w:pPr>
        <w:spacing w:after="0" w:line="276" w:lineRule="auto"/>
        <w:ind w:left="426" w:right="-22"/>
        <w:rPr>
          <w:rFonts w:ascii="Arial" w:hAnsi="Arial" w:cs="Arial"/>
        </w:rPr>
      </w:pPr>
    </w:p>
    <w:p w14:paraId="4D531B4E" w14:textId="7FEE06F3" w:rsidR="003D3EB5" w:rsidRPr="004C5C76" w:rsidRDefault="003E02DB" w:rsidP="00A030B5">
      <w:pPr>
        <w:spacing w:after="0" w:line="276" w:lineRule="auto"/>
        <w:ind w:left="426" w:right="-22"/>
        <w:rPr>
          <w:rFonts w:ascii="Arial" w:hAnsi="Arial" w:cs="Arial"/>
          <w:color w:val="000033"/>
          <w:sz w:val="24"/>
          <w:szCs w:val="24"/>
        </w:rPr>
      </w:pPr>
      <w:r w:rsidRPr="00A030B5">
        <w:rPr>
          <w:rFonts w:ascii="Arial" w:hAnsi="Arial" w:cs="Arial"/>
          <w:color w:val="000033"/>
        </w:rPr>
        <w:t>The Council will pay the annual subscription to the Society of Local Council Clerks</w:t>
      </w:r>
      <w:r w:rsidR="003A7855" w:rsidRPr="00A030B5">
        <w:rPr>
          <w:rFonts w:ascii="Arial" w:hAnsi="Arial" w:cs="Arial"/>
          <w:color w:val="000033"/>
        </w:rPr>
        <w:t xml:space="preserve"> </w:t>
      </w:r>
      <w:r w:rsidRPr="00A030B5">
        <w:rPr>
          <w:rFonts w:ascii="Arial" w:hAnsi="Arial" w:cs="Arial"/>
          <w:color w:val="000033"/>
        </w:rPr>
        <w:t xml:space="preserve">(SLCC) and </w:t>
      </w:r>
      <w:r w:rsidR="003A7855" w:rsidRPr="00A030B5">
        <w:rPr>
          <w:rFonts w:ascii="Arial" w:hAnsi="Arial" w:cs="Arial"/>
          <w:color w:val="000033"/>
        </w:rPr>
        <w:t xml:space="preserve">Durham </w:t>
      </w:r>
      <w:r w:rsidRPr="00A030B5">
        <w:rPr>
          <w:rFonts w:ascii="Arial" w:hAnsi="Arial" w:cs="Arial"/>
          <w:color w:val="000033"/>
        </w:rPr>
        <w:t>Association of Town and Parish Councils (</w:t>
      </w:r>
      <w:r w:rsidR="003A7855" w:rsidRPr="00A030B5">
        <w:rPr>
          <w:rFonts w:ascii="Arial" w:hAnsi="Arial" w:cs="Arial"/>
          <w:color w:val="000033"/>
        </w:rPr>
        <w:t>CDALC)</w:t>
      </w:r>
      <w:r w:rsidRPr="00A030B5">
        <w:rPr>
          <w:rFonts w:ascii="Arial" w:hAnsi="Arial" w:cs="Arial"/>
          <w:color w:val="000033"/>
        </w:rPr>
        <w:t xml:space="preserve"> to</w:t>
      </w:r>
      <w:r w:rsidR="003A7855" w:rsidRPr="00A030B5">
        <w:rPr>
          <w:rFonts w:ascii="Arial" w:hAnsi="Arial" w:cs="Arial"/>
          <w:color w:val="000033"/>
        </w:rPr>
        <w:t xml:space="preserve"> </w:t>
      </w:r>
      <w:r w:rsidRPr="00A030B5">
        <w:rPr>
          <w:rFonts w:ascii="Arial" w:hAnsi="Arial" w:cs="Arial"/>
          <w:color w:val="000033"/>
        </w:rPr>
        <w:t xml:space="preserve">enable </w:t>
      </w:r>
      <w:r w:rsidR="003A7855" w:rsidRPr="00A030B5">
        <w:rPr>
          <w:rFonts w:ascii="Arial" w:hAnsi="Arial" w:cs="Arial"/>
          <w:color w:val="000033"/>
        </w:rPr>
        <w:t xml:space="preserve">clerk and </w:t>
      </w:r>
      <w:r w:rsidRPr="00A030B5">
        <w:rPr>
          <w:rFonts w:ascii="Arial" w:hAnsi="Arial" w:cs="Arial"/>
          <w:color w:val="000033"/>
        </w:rPr>
        <w:t>councillors to take advantage of their training courses and</w:t>
      </w:r>
      <w:r w:rsidR="003A7855" w:rsidRPr="00A030B5">
        <w:rPr>
          <w:rFonts w:ascii="Arial" w:hAnsi="Arial" w:cs="Arial"/>
          <w:color w:val="000033"/>
        </w:rPr>
        <w:t xml:space="preserve"> </w:t>
      </w:r>
      <w:r w:rsidRPr="00A030B5">
        <w:rPr>
          <w:rFonts w:ascii="Arial" w:hAnsi="Arial" w:cs="Arial"/>
          <w:color w:val="000033"/>
        </w:rPr>
        <w:t xml:space="preserve">conferences. </w:t>
      </w:r>
    </w:p>
    <w:sectPr w:rsidR="003D3EB5" w:rsidRPr="004C5C76" w:rsidSect="00A030B5">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A32A3"/>
    <w:multiLevelType w:val="hybridMultilevel"/>
    <w:tmpl w:val="A566EA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437E08"/>
    <w:multiLevelType w:val="hybridMultilevel"/>
    <w:tmpl w:val="BCE63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534B376F"/>
    <w:multiLevelType w:val="hybridMultilevel"/>
    <w:tmpl w:val="D7E865E2"/>
    <w:lvl w:ilvl="0" w:tplc="0FDCDCB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DB"/>
    <w:rsid w:val="000E291A"/>
    <w:rsid w:val="003A7855"/>
    <w:rsid w:val="003D3EB5"/>
    <w:rsid w:val="003E02DB"/>
    <w:rsid w:val="00443716"/>
    <w:rsid w:val="004C5C76"/>
    <w:rsid w:val="005A6F36"/>
    <w:rsid w:val="00983BF9"/>
    <w:rsid w:val="00A030B5"/>
    <w:rsid w:val="00BB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1B39"/>
  <w15:chartTrackingRefBased/>
  <w15:docId w15:val="{39CA15DC-9259-41B1-9820-8F80EF60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02DB"/>
    <w:pPr>
      <w:keepNext/>
      <w:keepLines/>
      <w:numPr>
        <w:numId w:val="1"/>
      </w:numPr>
      <w:spacing w:before="240" w:after="0"/>
      <w:ind w:left="426" w:hanging="426"/>
      <w:outlineLvl w:val="0"/>
    </w:pPr>
    <w:rPr>
      <w:rFonts w:asciiTheme="majorHAnsi" w:eastAsiaTheme="majorEastAsia" w:hAnsiTheme="majorHAnsi"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2DB"/>
    <w:rPr>
      <w:rFonts w:asciiTheme="majorHAnsi" w:eastAsiaTheme="majorEastAsia" w:hAnsiTheme="majorHAnsi" w:cstheme="majorBidi"/>
      <w:b/>
      <w:sz w:val="28"/>
      <w:szCs w:val="28"/>
    </w:rPr>
  </w:style>
  <w:style w:type="paragraph" w:styleId="ListParagraph">
    <w:name w:val="List Paragraph"/>
    <w:basedOn w:val="Normal"/>
    <w:uiPriority w:val="34"/>
    <w:qFormat/>
    <w:rsid w:val="00BB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7</cp:revision>
  <dcterms:created xsi:type="dcterms:W3CDTF">2014-12-03T20:12:00Z</dcterms:created>
  <dcterms:modified xsi:type="dcterms:W3CDTF">2014-12-05T16:24:00Z</dcterms:modified>
</cp:coreProperties>
</file>