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49A32" w14:textId="77777777" w:rsidR="009060D9" w:rsidRPr="00950955" w:rsidRDefault="009060D9" w:rsidP="00AF3951">
      <w:pPr>
        <w:spacing w:line="276" w:lineRule="auto"/>
        <w:rPr>
          <w:rFonts w:eastAsia="Times New Roman" w:cs="Times New Roman"/>
          <w:sz w:val="22"/>
          <w:szCs w:val="22"/>
          <w:lang w:eastAsia="en-GB"/>
        </w:rPr>
      </w:pPr>
    </w:p>
    <w:p w14:paraId="62DC1F11" w14:textId="77777777" w:rsidR="009060D9" w:rsidRPr="00950955" w:rsidRDefault="009060D9" w:rsidP="00AF3951">
      <w:pPr>
        <w:spacing w:line="276" w:lineRule="auto"/>
        <w:rPr>
          <w:rFonts w:eastAsia="Times New Roman" w:cs="Times New Roman"/>
          <w:lang w:eastAsia="en-GB"/>
        </w:rPr>
      </w:pPr>
    </w:p>
    <w:p w14:paraId="31A0C424" w14:textId="77777777" w:rsidR="009060D9" w:rsidRPr="00950955" w:rsidRDefault="009060D9" w:rsidP="00AF3951">
      <w:pPr>
        <w:spacing w:line="276" w:lineRule="auto"/>
        <w:jc w:val="center"/>
        <w:outlineLvl w:val="0"/>
        <w:rPr>
          <w:rFonts w:eastAsia="Times New Roman" w:cs="Times New Roman"/>
          <w:b/>
          <w:sz w:val="28"/>
          <w:szCs w:val="28"/>
          <w:lang w:eastAsia="en-GB"/>
        </w:rPr>
      </w:pPr>
      <w:r w:rsidRPr="00950955">
        <w:rPr>
          <w:rFonts w:eastAsia="Times New Roman" w:cs="Times New Roman"/>
          <w:b/>
          <w:sz w:val="28"/>
          <w:szCs w:val="28"/>
          <w:lang w:eastAsia="en-GB"/>
        </w:rPr>
        <w:t>Hawthorn Parish Council</w:t>
      </w:r>
    </w:p>
    <w:p w14:paraId="5BA08011" w14:textId="77777777" w:rsidR="00391D94" w:rsidRPr="00950955" w:rsidRDefault="00391D94" w:rsidP="00AF3951">
      <w:pPr>
        <w:spacing w:line="276" w:lineRule="auto"/>
        <w:jc w:val="center"/>
        <w:rPr>
          <w:rFonts w:eastAsia="Times New Roman" w:cs="Times New Roman"/>
          <w:b/>
          <w:sz w:val="28"/>
          <w:szCs w:val="28"/>
          <w:lang w:eastAsia="en-GB"/>
        </w:rPr>
      </w:pPr>
    </w:p>
    <w:p w14:paraId="375E0676" w14:textId="226181B0" w:rsidR="00391D94" w:rsidRPr="00950955" w:rsidRDefault="004D430B" w:rsidP="00AF3951">
      <w:pPr>
        <w:spacing w:line="276" w:lineRule="auto"/>
        <w:jc w:val="center"/>
        <w:outlineLvl w:val="0"/>
        <w:rPr>
          <w:rFonts w:eastAsia="Times New Roman" w:cs="Times New Roman"/>
          <w:b/>
          <w:sz w:val="28"/>
          <w:szCs w:val="28"/>
          <w:lang w:eastAsia="en-GB"/>
        </w:rPr>
      </w:pPr>
      <w:r w:rsidRPr="00950955">
        <w:rPr>
          <w:rFonts w:eastAsia="Times New Roman" w:cs="Times New Roman"/>
          <w:b/>
          <w:sz w:val="28"/>
          <w:szCs w:val="28"/>
          <w:lang w:eastAsia="en-GB"/>
        </w:rPr>
        <w:t>Risk M</w:t>
      </w:r>
      <w:r w:rsidR="00391D94" w:rsidRPr="00950955">
        <w:rPr>
          <w:rFonts w:eastAsia="Times New Roman" w:cs="Times New Roman"/>
          <w:b/>
          <w:sz w:val="28"/>
          <w:szCs w:val="28"/>
          <w:lang w:eastAsia="en-GB"/>
        </w:rPr>
        <w:t>anagement Policy</w:t>
      </w:r>
    </w:p>
    <w:p w14:paraId="47840C39" w14:textId="77777777" w:rsidR="00AF3951" w:rsidRDefault="00AF3951" w:rsidP="00AF3951">
      <w:pPr>
        <w:spacing w:line="276" w:lineRule="auto"/>
        <w:jc w:val="center"/>
        <w:outlineLvl w:val="0"/>
        <w:rPr>
          <w:rFonts w:eastAsia="Times New Roman" w:cs="Times New Roman"/>
          <w:b/>
          <w:sz w:val="28"/>
          <w:szCs w:val="28"/>
          <w:lang w:eastAsia="en-GB"/>
        </w:rPr>
      </w:pPr>
    </w:p>
    <w:p w14:paraId="2D2AA121" w14:textId="7659B160" w:rsidR="00391D94" w:rsidRPr="00950955" w:rsidRDefault="00F66AC6" w:rsidP="00AF3951">
      <w:pPr>
        <w:spacing w:line="276" w:lineRule="auto"/>
        <w:jc w:val="center"/>
        <w:outlineLvl w:val="0"/>
        <w:rPr>
          <w:rFonts w:eastAsia="Times New Roman" w:cs="Times New Roman"/>
          <w:b/>
          <w:sz w:val="28"/>
          <w:szCs w:val="28"/>
          <w:lang w:eastAsia="en-GB"/>
        </w:rPr>
      </w:pPr>
      <w:proofErr w:type="gramStart"/>
      <w:r w:rsidRPr="00950955">
        <w:rPr>
          <w:rFonts w:eastAsia="Times New Roman" w:cs="Times New Roman"/>
          <w:b/>
          <w:sz w:val="28"/>
          <w:szCs w:val="28"/>
          <w:lang w:eastAsia="en-GB"/>
        </w:rPr>
        <w:t>Adopted  May</w:t>
      </w:r>
      <w:proofErr w:type="gramEnd"/>
      <w:r w:rsidRPr="00950955">
        <w:rPr>
          <w:rFonts w:eastAsia="Times New Roman" w:cs="Times New Roman"/>
          <w:b/>
          <w:sz w:val="28"/>
          <w:szCs w:val="28"/>
          <w:lang w:eastAsia="en-GB"/>
        </w:rPr>
        <w:t xml:space="preserve"> </w:t>
      </w:r>
      <w:r w:rsidR="00391D94" w:rsidRPr="00950955">
        <w:rPr>
          <w:rFonts w:eastAsia="Times New Roman" w:cs="Times New Roman"/>
          <w:b/>
          <w:sz w:val="28"/>
          <w:szCs w:val="28"/>
          <w:lang w:eastAsia="en-GB"/>
        </w:rPr>
        <w:t>2015</w:t>
      </w:r>
    </w:p>
    <w:p w14:paraId="63E40132" w14:textId="77777777" w:rsidR="00391D94" w:rsidRPr="00950955" w:rsidRDefault="00391D94" w:rsidP="00AF3951">
      <w:pPr>
        <w:spacing w:line="276" w:lineRule="auto"/>
        <w:rPr>
          <w:rFonts w:eastAsia="Times New Roman" w:cs="Times New Roman"/>
          <w:b/>
          <w:sz w:val="28"/>
          <w:szCs w:val="28"/>
          <w:lang w:eastAsia="en-GB"/>
        </w:rPr>
      </w:pPr>
      <w:bookmarkStart w:id="0" w:name="_GoBack"/>
      <w:bookmarkEnd w:id="0"/>
    </w:p>
    <w:p w14:paraId="6C076F39" w14:textId="77777777" w:rsidR="00F66AC6" w:rsidRPr="00950955" w:rsidRDefault="00FF3B40" w:rsidP="00AF3951">
      <w:pPr>
        <w:spacing w:line="276" w:lineRule="auto"/>
        <w:rPr>
          <w:rFonts w:eastAsia="Times New Roman" w:cs="Times New Roman"/>
          <w:lang w:eastAsia="en-GB"/>
        </w:rPr>
      </w:pPr>
      <w:r w:rsidRPr="00FF3B40">
        <w:rPr>
          <w:rFonts w:eastAsia="Times New Roman" w:cs="Times New Roman"/>
          <w:lang w:eastAsia="en-GB"/>
        </w:rPr>
        <w:t xml:space="preserve">1. </w:t>
      </w:r>
      <w:r w:rsidRPr="00950955">
        <w:rPr>
          <w:rStyle w:val="Heading1Char"/>
          <w:rFonts w:asciiTheme="minorHAnsi" w:hAnsiTheme="minorHAnsi"/>
        </w:rPr>
        <w:t xml:space="preserve">Introduction </w:t>
      </w:r>
    </w:p>
    <w:p w14:paraId="43F1C945" w14:textId="77777777" w:rsidR="00F66AC6" w:rsidRPr="00950955" w:rsidRDefault="00FF3B40" w:rsidP="00AF3951">
      <w:pPr>
        <w:spacing w:line="276" w:lineRule="auto"/>
        <w:ind w:left="630" w:hanging="360"/>
        <w:rPr>
          <w:rFonts w:eastAsia="Times New Roman" w:cs="Times New Roman"/>
          <w:lang w:eastAsia="en-GB"/>
        </w:rPr>
      </w:pPr>
      <w:r w:rsidRPr="00FF3B40">
        <w:rPr>
          <w:rFonts w:eastAsia="Times New Roman" w:cs="Times New Roman"/>
          <w:lang w:eastAsia="en-GB"/>
        </w:rPr>
        <w:t xml:space="preserve">1.1 Risk Management has been identified by the Audit Commission as an essential part of effective corporate governance. Therefore, the council has a statutory duty to have in place arrangements for managing risk as stated in the Accounts &amp; Audit Regulations 2003. “The relevant body shall be responsible for ensuring that the financial management of the body is adequate and effective and that the body has a sound system of internal control which facilitates the effective exercise of that body’s functions and which includes arrangements for the management of risk”. </w:t>
      </w:r>
    </w:p>
    <w:p w14:paraId="373C7CD5" w14:textId="77777777" w:rsidR="00F66AC6" w:rsidRPr="00950955" w:rsidRDefault="00F66AC6" w:rsidP="00AF3951">
      <w:pPr>
        <w:spacing w:line="276" w:lineRule="auto"/>
        <w:rPr>
          <w:rFonts w:eastAsia="Times New Roman" w:cs="Times New Roman"/>
          <w:lang w:eastAsia="en-GB"/>
        </w:rPr>
      </w:pPr>
    </w:p>
    <w:p w14:paraId="3F976B1A" w14:textId="77777777" w:rsidR="004D430B" w:rsidRPr="00950955" w:rsidRDefault="00FF3B40" w:rsidP="00AF3951">
      <w:pPr>
        <w:spacing w:line="276" w:lineRule="auto"/>
        <w:rPr>
          <w:rFonts w:eastAsia="Times New Roman" w:cs="Times New Roman"/>
          <w:lang w:eastAsia="en-GB"/>
        </w:rPr>
      </w:pPr>
      <w:r w:rsidRPr="00FF3B40">
        <w:rPr>
          <w:rFonts w:eastAsia="Times New Roman" w:cs="Times New Roman"/>
          <w:lang w:eastAsia="en-GB"/>
        </w:rPr>
        <w:t>2.</w:t>
      </w:r>
      <w:r w:rsidRPr="00950955">
        <w:rPr>
          <w:rStyle w:val="Heading1Char"/>
          <w:rFonts w:asciiTheme="minorHAnsi" w:hAnsiTheme="minorHAnsi"/>
        </w:rPr>
        <w:t xml:space="preserve"> Definition</w:t>
      </w:r>
      <w:r w:rsidRPr="00FF3B40">
        <w:rPr>
          <w:rFonts w:eastAsia="Times New Roman" w:cs="Times New Roman"/>
          <w:lang w:eastAsia="en-GB"/>
        </w:rPr>
        <w:t xml:space="preserve"> </w:t>
      </w:r>
    </w:p>
    <w:p w14:paraId="7A40BE7D" w14:textId="7DBB6CF8" w:rsidR="004D430B" w:rsidRPr="00950955" w:rsidRDefault="00FF3B40" w:rsidP="00AF3951">
      <w:pPr>
        <w:spacing w:line="276" w:lineRule="auto"/>
        <w:ind w:left="630" w:hanging="360"/>
        <w:rPr>
          <w:rFonts w:eastAsia="Times New Roman" w:cs="Times New Roman"/>
          <w:lang w:eastAsia="en-GB"/>
        </w:rPr>
      </w:pPr>
      <w:r w:rsidRPr="00FF3B40">
        <w:rPr>
          <w:rFonts w:eastAsia="Times New Roman" w:cs="Times New Roman"/>
          <w:lang w:eastAsia="en-GB"/>
        </w:rPr>
        <w:t xml:space="preserve">2.1 Risk is the chance or possibility of loss, damage, injury or failure to achieve the council’s policies and objectives caused by an action or event for which the council may be unprepared. Risk management will involve a process of identifying those risks which could either threaten the council financially or its </w:t>
      </w:r>
      <w:r w:rsidR="00AF3951" w:rsidRPr="00FF3B40">
        <w:rPr>
          <w:rFonts w:eastAsia="Times New Roman" w:cs="Times New Roman"/>
          <w:lang w:eastAsia="en-GB"/>
        </w:rPr>
        <w:t>well-being</w:t>
      </w:r>
      <w:r w:rsidRPr="00FF3B40">
        <w:rPr>
          <w:rFonts w:eastAsia="Times New Roman" w:cs="Times New Roman"/>
          <w:lang w:eastAsia="en-GB"/>
        </w:rPr>
        <w:t xml:space="preserve">, and wherever possible to mitigate those risks to the lowest possible level. </w:t>
      </w:r>
    </w:p>
    <w:p w14:paraId="3623DA3C" w14:textId="77777777" w:rsidR="004D430B" w:rsidRPr="00950955" w:rsidRDefault="004D430B" w:rsidP="00AF3951">
      <w:pPr>
        <w:spacing w:line="276" w:lineRule="auto"/>
        <w:rPr>
          <w:rFonts w:eastAsia="Times New Roman" w:cs="Times New Roman"/>
          <w:lang w:eastAsia="en-GB"/>
        </w:rPr>
      </w:pPr>
    </w:p>
    <w:p w14:paraId="1877FFF9" w14:textId="77777777" w:rsidR="004D430B" w:rsidRPr="00950955" w:rsidRDefault="00FF3B40" w:rsidP="00AF3951">
      <w:pPr>
        <w:spacing w:line="276" w:lineRule="auto"/>
        <w:rPr>
          <w:rStyle w:val="Heading1Char"/>
          <w:rFonts w:asciiTheme="minorHAnsi" w:hAnsiTheme="minorHAnsi"/>
        </w:rPr>
      </w:pPr>
      <w:r w:rsidRPr="00FF3B40">
        <w:rPr>
          <w:rFonts w:eastAsia="Times New Roman" w:cs="Times New Roman"/>
          <w:lang w:eastAsia="en-GB"/>
        </w:rPr>
        <w:t>3</w:t>
      </w:r>
      <w:r w:rsidRPr="00950955">
        <w:rPr>
          <w:rStyle w:val="Heading1Char"/>
          <w:rFonts w:asciiTheme="minorHAnsi" w:hAnsiTheme="minorHAnsi"/>
        </w:rPr>
        <w:t xml:space="preserve">. Policy Statement </w:t>
      </w:r>
    </w:p>
    <w:p w14:paraId="1FD5BDD9" w14:textId="77777777" w:rsidR="004D430B" w:rsidRPr="00950955" w:rsidRDefault="00FF3B40" w:rsidP="00AF3951">
      <w:pPr>
        <w:spacing w:line="276" w:lineRule="auto"/>
        <w:ind w:left="720" w:hanging="360"/>
        <w:rPr>
          <w:rFonts w:eastAsia="Times New Roman" w:cs="Times New Roman"/>
          <w:lang w:eastAsia="en-GB"/>
        </w:rPr>
      </w:pPr>
      <w:r w:rsidRPr="00FF3B40">
        <w:rPr>
          <w:rFonts w:eastAsia="Times New Roman" w:cs="Times New Roman"/>
          <w:lang w:eastAsia="en-GB"/>
        </w:rPr>
        <w:t xml:space="preserve">3.1 </w:t>
      </w:r>
      <w:r w:rsidR="00F66AC6" w:rsidRPr="00950955">
        <w:rPr>
          <w:rFonts w:eastAsia="Times New Roman" w:cs="Times New Roman"/>
          <w:lang w:eastAsia="en-GB"/>
        </w:rPr>
        <w:t>Hawthorn Parish</w:t>
      </w:r>
      <w:r w:rsidRPr="00FF3B40">
        <w:rPr>
          <w:rFonts w:eastAsia="Times New Roman" w:cs="Times New Roman"/>
          <w:lang w:eastAsia="en-GB"/>
        </w:rPr>
        <w:t xml:space="preserve"> Council has a</w:t>
      </w:r>
      <w:r w:rsidR="004D430B" w:rsidRPr="00950955">
        <w:rPr>
          <w:rFonts w:eastAsia="Times New Roman" w:cs="Times New Roman"/>
          <w:lang w:eastAsia="en-GB"/>
        </w:rPr>
        <w:t xml:space="preserve">cknowledged, through its Policies and </w:t>
      </w:r>
      <w:r w:rsidRPr="00FF3B40">
        <w:rPr>
          <w:rFonts w:eastAsia="Times New Roman" w:cs="Times New Roman"/>
          <w:lang w:eastAsia="en-GB"/>
        </w:rPr>
        <w:t xml:space="preserve">Financial Standing orders that it has a responsibility to manage its risks effectively in order to protect its employees, assets, liabilities and community against potential losses and to minimise any impact which could present itself, thus preventing the council from achieving its vision. </w:t>
      </w:r>
    </w:p>
    <w:p w14:paraId="03A871E7" w14:textId="77777777" w:rsidR="004D430B" w:rsidRPr="00950955" w:rsidRDefault="004D430B" w:rsidP="00AF3951">
      <w:pPr>
        <w:spacing w:line="276" w:lineRule="auto"/>
        <w:ind w:left="720" w:hanging="360"/>
        <w:rPr>
          <w:rFonts w:eastAsia="Times New Roman" w:cs="Times New Roman"/>
          <w:lang w:eastAsia="en-GB"/>
        </w:rPr>
      </w:pPr>
    </w:p>
    <w:p w14:paraId="70266762" w14:textId="77777777" w:rsidR="004D430B" w:rsidRPr="00950955" w:rsidRDefault="00FF3B40" w:rsidP="00AF3951">
      <w:pPr>
        <w:spacing w:line="276" w:lineRule="auto"/>
        <w:ind w:left="720" w:hanging="360"/>
        <w:rPr>
          <w:rFonts w:eastAsia="Times New Roman" w:cs="Times New Roman"/>
          <w:lang w:eastAsia="en-GB"/>
        </w:rPr>
      </w:pPr>
      <w:r w:rsidRPr="00FF3B40">
        <w:rPr>
          <w:rFonts w:eastAsia="Times New Roman" w:cs="Times New Roman"/>
          <w:lang w:eastAsia="en-GB"/>
        </w:rPr>
        <w:t xml:space="preserve">3.2 Risk management will form part of the Council’s management process. The council is aware that not all risks can be eliminated fully, however through correct and careful procedures there will be a focussed approach to managing any risks. </w:t>
      </w:r>
    </w:p>
    <w:p w14:paraId="4F01DE34" w14:textId="77777777" w:rsidR="004D430B" w:rsidRPr="00950955" w:rsidRDefault="004D430B" w:rsidP="00AF3951">
      <w:pPr>
        <w:spacing w:line="276" w:lineRule="auto"/>
        <w:rPr>
          <w:rFonts w:eastAsia="Times New Roman" w:cs="Times New Roman"/>
          <w:lang w:eastAsia="en-GB"/>
        </w:rPr>
      </w:pPr>
    </w:p>
    <w:p w14:paraId="11B91163" w14:textId="77777777" w:rsidR="004D430B" w:rsidRPr="00950955" w:rsidRDefault="00FF3B40" w:rsidP="00AF3951">
      <w:pPr>
        <w:spacing w:line="276" w:lineRule="auto"/>
        <w:ind w:left="720" w:hanging="360"/>
        <w:rPr>
          <w:rFonts w:eastAsia="Times New Roman" w:cs="Times New Roman"/>
          <w:lang w:eastAsia="en-GB"/>
        </w:rPr>
      </w:pPr>
      <w:r w:rsidRPr="00FF3B40">
        <w:rPr>
          <w:rFonts w:eastAsia="Times New Roman" w:cs="Times New Roman"/>
          <w:lang w:eastAsia="en-GB"/>
        </w:rPr>
        <w:t xml:space="preserve">3.3 The Council will expect all Councillors and employees to understand the nature of any risks and accept responsibility for risks associated with their area of authority, as follows: </w:t>
      </w:r>
    </w:p>
    <w:p w14:paraId="620C3374" w14:textId="77777777" w:rsidR="004D430B" w:rsidRPr="00950955" w:rsidRDefault="00FF3B40" w:rsidP="00AF3951">
      <w:pPr>
        <w:spacing w:line="276" w:lineRule="auto"/>
        <w:ind w:left="720"/>
        <w:rPr>
          <w:rFonts w:eastAsia="Times New Roman" w:cs="Times New Roman"/>
          <w:i/>
          <w:lang w:eastAsia="en-GB"/>
        </w:rPr>
      </w:pPr>
      <w:proofErr w:type="gramStart"/>
      <w:r w:rsidRPr="00FF3B40">
        <w:rPr>
          <w:rFonts w:eastAsia="Times New Roman" w:cs="Times New Roman"/>
          <w:i/>
          <w:lang w:eastAsia="en-GB"/>
        </w:rPr>
        <w:t xml:space="preserve">Councillors </w:t>
      </w:r>
      <w:r w:rsidR="004D430B" w:rsidRPr="00950955">
        <w:rPr>
          <w:rFonts w:eastAsia="Times New Roman" w:cs="Times New Roman"/>
          <w:i/>
          <w:lang w:eastAsia="en-GB"/>
        </w:rPr>
        <w:t>:</w:t>
      </w:r>
      <w:proofErr w:type="gramEnd"/>
      <w:r w:rsidR="004D430B" w:rsidRPr="00950955">
        <w:rPr>
          <w:rFonts w:eastAsia="Times New Roman" w:cs="Times New Roman"/>
          <w:i/>
          <w:lang w:eastAsia="en-GB"/>
        </w:rPr>
        <w:t xml:space="preserve">  </w:t>
      </w:r>
    </w:p>
    <w:p w14:paraId="43A391FE" w14:textId="091ECE4C" w:rsidR="004D430B" w:rsidRPr="00950955" w:rsidRDefault="00FF3B40" w:rsidP="00AF3951">
      <w:pPr>
        <w:pStyle w:val="ListParagraph"/>
        <w:numPr>
          <w:ilvl w:val="0"/>
          <w:numId w:val="13"/>
        </w:numPr>
        <w:spacing w:line="276" w:lineRule="auto"/>
        <w:ind w:left="1080"/>
        <w:rPr>
          <w:rFonts w:eastAsia="Times New Roman" w:cs="Times New Roman"/>
          <w:lang w:eastAsia="en-GB"/>
        </w:rPr>
      </w:pPr>
      <w:r w:rsidRPr="00950955">
        <w:rPr>
          <w:rFonts w:eastAsia="Times New Roman" w:cs="Times New Roman"/>
          <w:lang w:eastAsia="en-GB"/>
        </w:rPr>
        <w:t xml:space="preserve">To oversee effective management of risk by council staff </w:t>
      </w:r>
    </w:p>
    <w:p w14:paraId="7DDCF553" w14:textId="77777777" w:rsidR="004D430B" w:rsidRPr="00950955" w:rsidRDefault="004D430B" w:rsidP="00AF3951">
      <w:pPr>
        <w:spacing w:line="276" w:lineRule="auto"/>
        <w:ind w:left="720"/>
        <w:rPr>
          <w:rFonts w:eastAsia="Times New Roman" w:cs="Times New Roman"/>
          <w:sz w:val="10"/>
          <w:szCs w:val="10"/>
          <w:lang w:eastAsia="en-GB"/>
        </w:rPr>
      </w:pPr>
    </w:p>
    <w:p w14:paraId="31E54348" w14:textId="77777777" w:rsidR="004D430B" w:rsidRPr="00950955" w:rsidRDefault="004D430B" w:rsidP="00AF3951">
      <w:pPr>
        <w:spacing w:line="276" w:lineRule="auto"/>
        <w:ind w:left="720"/>
        <w:rPr>
          <w:rFonts w:eastAsia="Times New Roman" w:cs="Times New Roman"/>
          <w:i/>
          <w:lang w:eastAsia="en-GB"/>
        </w:rPr>
      </w:pPr>
      <w:r w:rsidRPr="00950955">
        <w:rPr>
          <w:rFonts w:eastAsia="Times New Roman" w:cs="Times New Roman"/>
          <w:i/>
          <w:lang w:eastAsia="en-GB"/>
        </w:rPr>
        <w:t xml:space="preserve">Parish </w:t>
      </w:r>
      <w:proofErr w:type="gramStart"/>
      <w:r w:rsidRPr="00950955">
        <w:rPr>
          <w:rFonts w:eastAsia="Times New Roman" w:cs="Times New Roman"/>
          <w:i/>
          <w:lang w:eastAsia="en-GB"/>
        </w:rPr>
        <w:t>Clerk :</w:t>
      </w:r>
      <w:proofErr w:type="gramEnd"/>
      <w:r w:rsidRPr="00950955">
        <w:rPr>
          <w:rFonts w:eastAsia="Times New Roman" w:cs="Times New Roman"/>
          <w:i/>
          <w:lang w:eastAsia="en-GB"/>
        </w:rPr>
        <w:t xml:space="preserve"> </w:t>
      </w:r>
    </w:p>
    <w:p w14:paraId="3A4536F1" w14:textId="4352FEF7" w:rsidR="004D430B" w:rsidRPr="00950955" w:rsidRDefault="00FF3B40" w:rsidP="00AF3951">
      <w:pPr>
        <w:pStyle w:val="ListParagraph"/>
        <w:numPr>
          <w:ilvl w:val="0"/>
          <w:numId w:val="12"/>
        </w:numPr>
        <w:spacing w:line="276" w:lineRule="auto"/>
        <w:ind w:left="1080"/>
        <w:rPr>
          <w:rFonts w:eastAsia="Times New Roman" w:cs="Times New Roman"/>
          <w:lang w:eastAsia="en-GB"/>
        </w:rPr>
      </w:pPr>
      <w:r w:rsidRPr="00950955">
        <w:rPr>
          <w:rFonts w:eastAsia="Times New Roman" w:cs="Times New Roman"/>
          <w:lang w:eastAsia="en-GB"/>
        </w:rPr>
        <w:t xml:space="preserve">To ensure that the Council manages risk effectively through the development of a comprehensive risk management strategy </w:t>
      </w:r>
    </w:p>
    <w:p w14:paraId="609A5378" w14:textId="77777777" w:rsidR="004D430B" w:rsidRPr="00950955" w:rsidRDefault="00FF3B40" w:rsidP="00AF3951">
      <w:pPr>
        <w:pStyle w:val="ListParagraph"/>
        <w:numPr>
          <w:ilvl w:val="0"/>
          <w:numId w:val="12"/>
        </w:numPr>
        <w:spacing w:line="276" w:lineRule="auto"/>
        <w:ind w:left="1080"/>
        <w:rPr>
          <w:rFonts w:eastAsia="Times New Roman" w:cs="Times New Roman"/>
          <w:lang w:eastAsia="en-GB"/>
        </w:rPr>
      </w:pPr>
      <w:r w:rsidRPr="00950955">
        <w:rPr>
          <w:rFonts w:eastAsia="Times New Roman" w:cs="Times New Roman"/>
          <w:lang w:eastAsia="en-GB"/>
        </w:rPr>
        <w:t xml:space="preserve">To manage risk effectively in their job </w:t>
      </w:r>
    </w:p>
    <w:p w14:paraId="3FFEED60" w14:textId="77777777" w:rsidR="004D430B" w:rsidRPr="00950955" w:rsidRDefault="004D430B" w:rsidP="00AF3951">
      <w:pPr>
        <w:spacing w:line="276" w:lineRule="auto"/>
        <w:rPr>
          <w:rFonts w:eastAsia="Times New Roman" w:cs="Times New Roman"/>
          <w:lang w:eastAsia="en-GB"/>
        </w:rPr>
      </w:pPr>
    </w:p>
    <w:p w14:paraId="328887C1" w14:textId="77777777" w:rsidR="00950955" w:rsidRDefault="00FF3B40" w:rsidP="00AF3951">
      <w:pPr>
        <w:pStyle w:val="Heading1"/>
        <w:numPr>
          <w:ilvl w:val="0"/>
          <w:numId w:val="0"/>
        </w:numPr>
        <w:spacing w:line="276" w:lineRule="auto"/>
        <w:ind w:left="360"/>
        <w:rPr>
          <w:rFonts w:eastAsia="Times New Roman"/>
        </w:rPr>
      </w:pPr>
      <w:r w:rsidRPr="00FF3B40">
        <w:rPr>
          <w:rFonts w:eastAsia="Times New Roman"/>
        </w:rPr>
        <w:lastRenderedPageBreak/>
        <w:t xml:space="preserve">4. Objectives </w:t>
      </w:r>
    </w:p>
    <w:p w14:paraId="5E8FF147" w14:textId="5A4F75ED" w:rsidR="00950955" w:rsidRDefault="00950955" w:rsidP="00AF3951">
      <w:pPr>
        <w:spacing w:line="276" w:lineRule="auto"/>
        <w:ind w:left="810" w:hanging="450"/>
        <w:rPr>
          <w:rFonts w:eastAsia="Times New Roman" w:cs="Times New Roman"/>
          <w:lang w:eastAsia="en-GB"/>
        </w:rPr>
      </w:pPr>
      <w:r>
        <w:rPr>
          <w:rFonts w:eastAsia="Times New Roman" w:cs="Times New Roman"/>
          <w:lang w:eastAsia="en-GB"/>
        </w:rPr>
        <w:t xml:space="preserve">4.1 The Parish </w:t>
      </w:r>
      <w:r w:rsidR="00FF3B40" w:rsidRPr="00FF3B40">
        <w:rPr>
          <w:rFonts w:eastAsia="Times New Roman" w:cs="Times New Roman"/>
          <w:lang w:eastAsia="en-GB"/>
        </w:rPr>
        <w:t xml:space="preserve">Council will: </w:t>
      </w:r>
    </w:p>
    <w:p w14:paraId="42EA71FD" w14:textId="295F5B19" w:rsidR="00950955" w:rsidRPr="00950955" w:rsidRDefault="00FF3B40" w:rsidP="00AF3951">
      <w:pPr>
        <w:pStyle w:val="ListParagraph"/>
        <w:numPr>
          <w:ilvl w:val="0"/>
          <w:numId w:val="14"/>
        </w:numPr>
        <w:spacing w:line="276" w:lineRule="auto"/>
        <w:ind w:left="1170"/>
        <w:rPr>
          <w:rFonts w:eastAsia="Times New Roman" w:cs="Times New Roman"/>
          <w:lang w:eastAsia="en-GB"/>
        </w:rPr>
      </w:pPr>
      <w:r w:rsidRPr="00950955">
        <w:rPr>
          <w:rFonts w:eastAsia="Times New Roman" w:cs="Times New Roman"/>
          <w:lang w:eastAsia="en-GB"/>
        </w:rPr>
        <w:t xml:space="preserve">Ensure that Risk Management forms an integral part of the </w:t>
      </w:r>
      <w:proofErr w:type="gramStart"/>
      <w:r w:rsidRPr="00950955">
        <w:rPr>
          <w:rFonts w:eastAsia="Times New Roman" w:cs="Times New Roman"/>
          <w:lang w:eastAsia="en-GB"/>
        </w:rPr>
        <w:t>councils</w:t>
      </w:r>
      <w:proofErr w:type="gramEnd"/>
      <w:r w:rsidRPr="00950955">
        <w:rPr>
          <w:rFonts w:eastAsia="Times New Roman" w:cs="Times New Roman"/>
          <w:lang w:eastAsia="en-GB"/>
        </w:rPr>
        <w:t xml:space="preserve"> procedures </w:t>
      </w:r>
    </w:p>
    <w:p w14:paraId="2CE61C22" w14:textId="7FAFA283" w:rsidR="00950955" w:rsidRPr="00950955" w:rsidRDefault="00FF3B40" w:rsidP="00AF3951">
      <w:pPr>
        <w:pStyle w:val="ListParagraph"/>
        <w:numPr>
          <w:ilvl w:val="0"/>
          <w:numId w:val="14"/>
        </w:numPr>
        <w:spacing w:line="276" w:lineRule="auto"/>
        <w:ind w:left="1170"/>
        <w:rPr>
          <w:rFonts w:eastAsia="Times New Roman" w:cs="Times New Roman"/>
          <w:lang w:eastAsia="en-GB"/>
        </w:rPr>
      </w:pPr>
      <w:r w:rsidRPr="00950955">
        <w:rPr>
          <w:rFonts w:eastAsia="Times New Roman" w:cs="Times New Roman"/>
          <w:lang w:eastAsia="en-GB"/>
        </w:rPr>
        <w:t>Manage any risk in accordance with best practice</w:t>
      </w:r>
    </w:p>
    <w:p w14:paraId="54BD4486" w14:textId="1CBAC6C3" w:rsidR="00950955" w:rsidRPr="00950955" w:rsidRDefault="00FF3B40" w:rsidP="00AF3951">
      <w:pPr>
        <w:pStyle w:val="ListParagraph"/>
        <w:numPr>
          <w:ilvl w:val="0"/>
          <w:numId w:val="14"/>
        </w:numPr>
        <w:spacing w:line="276" w:lineRule="auto"/>
        <w:ind w:left="1170"/>
        <w:rPr>
          <w:rFonts w:eastAsia="Times New Roman" w:cs="Times New Roman"/>
          <w:lang w:eastAsia="en-GB"/>
        </w:rPr>
      </w:pPr>
      <w:r w:rsidRPr="00950955">
        <w:rPr>
          <w:rFonts w:eastAsia="Times New Roman" w:cs="Times New Roman"/>
          <w:lang w:eastAsia="en-GB"/>
        </w:rPr>
        <w:t xml:space="preserve">Anticipate and respond to changing social, environmental and legislative requirements </w:t>
      </w:r>
    </w:p>
    <w:p w14:paraId="593C79DC" w14:textId="23CFED85" w:rsidR="00950955" w:rsidRPr="00950955" w:rsidRDefault="00FF3B40" w:rsidP="00AF3951">
      <w:pPr>
        <w:pStyle w:val="ListParagraph"/>
        <w:numPr>
          <w:ilvl w:val="0"/>
          <w:numId w:val="14"/>
        </w:numPr>
        <w:spacing w:line="276" w:lineRule="auto"/>
        <w:ind w:left="1170"/>
        <w:rPr>
          <w:rFonts w:eastAsia="Times New Roman" w:cs="Times New Roman"/>
          <w:lang w:eastAsia="en-GB"/>
        </w:rPr>
      </w:pPr>
      <w:r w:rsidRPr="00950955">
        <w:rPr>
          <w:rFonts w:eastAsia="Times New Roman" w:cs="Times New Roman"/>
          <w:lang w:eastAsia="en-GB"/>
        </w:rPr>
        <w:t xml:space="preserve">Identify risks and the impact of those risks when adopting policies and making operational </w:t>
      </w:r>
      <w:r w:rsidR="00950955">
        <w:rPr>
          <w:rFonts w:eastAsia="Times New Roman" w:cs="Times New Roman"/>
          <w:lang w:eastAsia="en-GB"/>
        </w:rPr>
        <w:t>decisions p</w:t>
      </w:r>
      <w:r w:rsidRPr="00950955">
        <w:rPr>
          <w:rFonts w:eastAsia="Times New Roman" w:cs="Times New Roman"/>
          <w:lang w:eastAsia="en-GB"/>
        </w:rPr>
        <w:t xml:space="preserve">ositively and actively promote an awareness of risk management for all council services </w:t>
      </w:r>
    </w:p>
    <w:p w14:paraId="43F88045" w14:textId="77777777" w:rsidR="00950955" w:rsidRDefault="00950955" w:rsidP="00AF3951">
      <w:pPr>
        <w:spacing w:line="276" w:lineRule="auto"/>
        <w:rPr>
          <w:rFonts w:eastAsia="Times New Roman" w:cs="Times New Roman"/>
          <w:lang w:eastAsia="en-GB"/>
        </w:rPr>
      </w:pPr>
    </w:p>
    <w:p w14:paraId="7AD7CBCC" w14:textId="77777777" w:rsidR="00950955" w:rsidRDefault="00FF3B40" w:rsidP="00AF3951">
      <w:pPr>
        <w:pStyle w:val="Heading1"/>
        <w:numPr>
          <w:ilvl w:val="0"/>
          <w:numId w:val="0"/>
        </w:numPr>
        <w:spacing w:line="276" w:lineRule="auto"/>
        <w:ind w:left="360"/>
        <w:rPr>
          <w:rFonts w:eastAsia="Times New Roman"/>
        </w:rPr>
      </w:pPr>
      <w:r w:rsidRPr="00FF3B40">
        <w:rPr>
          <w:rFonts w:eastAsia="Times New Roman"/>
        </w:rPr>
        <w:t xml:space="preserve">5. Achievement </w:t>
      </w:r>
    </w:p>
    <w:p w14:paraId="2B02FA85" w14:textId="294C0EA4" w:rsidR="00950955" w:rsidRDefault="00FF3B40" w:rsidP="00AF3951">
      <w:pPr>
        <w:spacing w:line="276" w:lineRule="auto"/>
        <w:ind w:firstLine="720"/>
        <w:rPr>
          <w:rFonts w:eastAsia="Times New Roman" w:cs="Times New Roman"/>
          <w:lang w:eastAsia="en-GB"/>
        </w:rPr>
      </w:pPr>
      <w:r w:rsidRPr="00FF3B40">
        <w:rPr>
          <w:rFonts w:eastAsia="Times New Roman" w:cs="Times New Roman"/>
          <w:lang w:eastAsia="en-GB"/>
        </w:rPr>
        <w:t xml:space="preserve">5.1 The </w:t>
      </w:r>
      <w:r w:rsidR="00950955">
        <w:rPr>
          <w:rFonts w:eastAsia="Times New Roman" w:cs="Times New Roman"/>
          <w:lang w:eastAsia="en-GB"/>
        </w:rPr>
        <w:t>Parish</w:t>
      </w:r>
      <w:r w:rsidRPr="00FF3B40">
        <w:rPr>
          <w:rFonts w:eastAsia="Times New Roman" w:cs="Times New Roman"/>
          <w:lang w:eastAsia="en-GB"/>
        </w:rPr>
        <w:t xml:space="preserve"> Council will: </w:t>
      </w:r>
    </w:p>
    <w:p w14:paraId="4C60DE15" w14:textId="2A9F4EE4" w:rsidR="00950955" w:rsidRPr="00AF3951" w:rsidRDefault="00FF3B40" w:rsidP="00AF3951">
      <w:pPr>
        <w:pStyle w:val="ListParagraph"/>
        <w:numPr>
          <w:ilvl w:val="0"/>
          <w:numId w:val="18"/>
        </w:numPr>
        <w:spacing w:line="276" w:lineRule="auto"/>
        <w:ind w:left="1620" w:hanging="450"/>
        <w:rPr>
          <w:rFonts w:eastAsia="Times New Roman" w:cs="Times New Roman"/>
          <w:lang w:eastAsia="en-GB"/>
        </w:rPr>
      </w:pPr>
      <w:r w:rsidRPr="00AF3951">
        <w:rPr>
          <w:rFonts w:eastAsia="Times New Roman" w:cs="Times New Roman"/>
          <w:lang w:eastAsia="en-GB"/>
        </w:rPr>
        <w:t xml:space="preserve">Establish clear roles, responsibilities and reporting lines within the Council </w:t>
      </w:r>
    </w:p>
    <w:p w14:paraId="636E1BF5" w14:textId="547B994F" w:rsidR="00AF3951" w:rsidRPr="00AF3951" w:rsidRDefault="00FF3B40" w:rsidP="00AF3951">
      <w:pPr>
        <w:pStyle w:val="ListParagraph"/>
        <w:numPr>
          <w:ilvl w:val="0"/>
          <w:numId w:val="18"/>
        </w:numPr>
        <w:spacing w:line="276" w:lineRule="auto"/>
        <w:ind w:left="1620" w:hanging="450"/>
        <w:rPr>
          <w:rFonts w:eastAsia="Times New Roman" w:cs="Times New Roman"/>
          <w:lang w:eastAsia="en-GB"/>
        </w:rPr>
      </w:pPr>
      <w:r w:rsidRPr="00AF3951">
        <w:rPr>
          <w:rFonts w:eastAsia="Times New Roman" w:cs="Times New Roman"/>
          <w:lang w:eastAsia="en-GB"/>
        </w:rPr>
        <w:t xml:space="preserve">Provide training of staff in risk management procedures </w:t>
      </w:r>
    </w:p>
    <w:p w14:paraId="5BB3A7D1" w14:textId="499AB64E" w:rsidR="00AF3951" w:rsidRPr="00AF3951" w:rsidRDefault="00FF3B40" w:rsidP="00AF3951">
      <w:pPr>
        <w:pStyle w:val="ListParagraph"/>
        <w:numPr>
          <w:ilvl w:val="0"/>
          <w:numId w:val="18"/>
        </w:numPr>
        <w:spacing w:line="276" w:lineRule="auto"/>
        <w:ind w:left="1620" w:hanging="450"/>
        <w:rPr>
          <w:rFonts w:eastAsia="Times New Roman" w:cs="Times New Roman"/>
          <w:lang w:eastAsia="en-GB"/>
        </w:rPr>
      </w:pPr>
      <w:r w:rsidRPr="00AF3951">
        <w:rPr>
          <w:rFonts w:eastAsia="Times New Roman" w:cs="Times New Roman"/>
          <w:lang w:eastAsia="en-GB"/>
        </w:rPr>
        <w:t xml:space="preserve">Carry out risk assessments in all areas of the council’s activities </w:t>
      </w:r>
    </w:p>
    <w:p w14:paraId="43F3CEBF" w14:textId="4B2AA930" w:rsidR="00AF3951" w:rsidRPr="00AF3951" w:rsidRDefault="00FF3B40" w:rsidP="00AF3951">
      <w:pPr>
        <w:pStyle w:val="ListParagraph"/>
        <w:numPr>
          <w:ilvl w:val="0"/>
          <w:numId w:val="18"/>
        </w:numPr>
        <w:spacing w:line="276" w:lineRule="auto"/>
        <w:ind w:left="1620" w:hanging="450"/>
        <w:rPr>
          <w:rFonts w:eastAsia="Times New Roman" w:cs="Times New Roman"/>
          <w:lang w:eastAsia="en-GB"/>
        </w:rPr>
      </w:pPr>
      <w:r w:rsidRPr="00AF3951">
        <w:rPr>
          <w:rFonts w:eastAsia="Times New Roman" w:cs="Times New Roman"/>
          <w:lang w:eastAsia="en-GB"/>
        </w:rPr>
        <w:t xml:space="preserve">Continue to monitor procedures and assessments periodically and in any event at least each year </w:t>
      </w:r>
    </w:p>
    <w:p w14:paraId="2BEFDDA2" w14:textId="36BB908D" w:rsidR="00AF3951" w:rsidRPr="00AF3951" w:rsidRDefault="00FF3B40" w:rsidP="00AF3951">
      <w:pPr>
        <w:pStyle w:val="ListParagraph"/>
        <w:numPr>
          <w:ilvl w:val="0"/>
          <w:numId w:val="18"/>
        </w:numPr>
        <w:spacing w:line="276" w:lineRule="auto"/>
        <w:ind w:left="1620" w:hanging="450"/>
        <w:rPr>
          <w:rFonts w:eastAsia="Times New Roman" w:cs="Times New Roman"/>
          <w:lang w:eastAsia="en-GB"/>
        </w:rPr>
      </w:pPr>
      <w:r w:rsidRPr="00AF3951">
        <w:rPr>
          <w:rFonts w:eastAsia="Times New Roman" w:cs="Times New Roman"/>
          <w:lang w:eastAsia="en-GB"/>
        </w:rPr>
        <w:t xml:space="preserve">Prepare contingency plans for potential risks which could have a significant effect on the council and or the community </w:t>
      </w:r>
    </w:p>
    <w:p w14:paraId="7040DB3B" w14:textId="77777777" w:rsidR="00AF3951" w:rsidRDefault="00AF3951" w:rsidP="00AF3951">
      <w:pPr>
        <w:spacing w:line="276" w:lineRule="auto"/>
        <w:rPr>
          <w:rFonts w:eastAsia="Times New Roman" w:cs="Times New Roman"/>
          <w:lang w:eastAsia="en-GB"/>
        </w:rPr>
      </w:pPr>
    </w:p>
    <w:p w14:paraId="6B61A3A9" w14:textId="77777777" w:rsidR="00AF3951" w:rsidRDefault="00FF3B40" w:rsidP="00AF3951">
      <w:pPr>
        <w:pStyle w:val="Heading1"/>
        <w:numPr>
          <w:ilvl w:val="0"/>
          <w:numId w:val="0"/>
        </w:numPr>
        <w:spacing w:line="276" w:lineRule="auto"/>
        <w:ind w:left="360"/>
        <w:rPr>
          <w:rFonts w:eastAsia="Times New Roman"/>
        </w:rPr>
      </w:pPr>
      <w:r w:rsidRPr="00FF3B40">
        <w:rPr>
          <w:rFonts w:eastAsia="Times New Roman"/>
        </w:rPr>
        <w:t>6. Risk Assessments</w:t>
      </w:r>
    </w:p>
    <w:p w14:paraId="05956E08" w14:textId="77777777" w:rsidR="00AF3951" w:rsidRDefault="00FF3B40" w:rsidP="00AF3951">
      <w:pPr>
        <w:spacing w:line="276" w:lineRule="auto"/>
        <w:ind w:left="1170" w:hanging="450"/>
        <w:rPr>
          <w:rFonts w:eastAsia="Times New Roman" w:cs="Times New Roman"/>
          <w:lang w:eastAsia="en-GB"/>
        </w:rPr>
      </w:pPr>
      <w:r w:rsidRPr="00FF3B40">
        <w:rPr>
          <w:rFonts w:eastAsia="Times New Roman" w:cs="Times New Roman"/>
          <w:lang w:eastAsia="en-GB"/>
        </w:rPr>
        <w:t xml:space="preserve"> 6.1 Risk assessments will be scored as either low, medium or high, based upon the impact of any risk and the likelihood of its occurrence. From the risk </w:t>
      </w:r>
      <w:proofErr w:type="gramStart"/>
      <w:r w:rsidRPr="00FF3B40">
        <w:rPr>
          <w:rFonts w:eastAsia="Times New Roman" w:cs="Times New Roman"/>
          <w:lang w:eastAsia="en-GB"/>
        </w:rPr>
        <w:t>assessments</w:t>
      </w:r>
      <w:proofErr w:type="gramEnd"/>
      <w:r w:rsidRPr="00FF3B40">
        <w:rPr>
          <w:rFonts w:eastAsia="Times New Roman" w:cs="Times New Roman"/>
          <w:lang w:eastAsia="en-GB"/>
        </w:rPr>
        <w:t xml:space="preserve"> an Action Plan will be produced. The Risk Assessment and Action Plan will be reported to the </w:t>
      </w:r>
      <w:proofErr w:type="gramStart"/>
      <w:r w:rsidR="00AF3951">
        <w:rPr>
          <w:rFonts w:eastAsia="Times New Roman" w:cs="Times New Roman"/>
          <w:lang w:eastAsia="en-GB"/>
        </w:rPr>
        <w:t xml:space="preserve">Council </w:t>
      </w:r>
      <w:r w:rsidRPr="00FF3B40">
        <w:rPr>
          <w:rFonts w:eastAsia="Times New Roman" w:cs="Times New Roman"/>
          <w:lang w:eastAsia="en-GB"/>
        </w:rPr>
        <w:t xml:space="preserve"> along</w:t>
      </w:r>
      <w:proofErr w:type="gramEnd"/>
      <w:r w:rsidRPr="00FF3B40">
        <w:rPr>
          <w:rFonts w:eastAsia="Times New Roman" w:cs="Times New Roman"/>
          <w:lang w:eastAsia="en-GB"/>
        </w:rPr>
        <w:t xml:space="preserve"> with any mitigation proposals and financial consequences that may require funds to achieve.</w:t>
      </w:r>
    </w:p>
    <w:p w14:paraId="43DE63E8" w14:textId="77777777" w:rsidR="00AF3951" w:rsidRDefault="00AF3951" w:rsidP="00AF3951">
      <w:pPr>
        <w:spacing w:line="276" w:lineRule="auto"/>
        <w:ind w:left="1170" w:hanging="450"/>
        <w:rPr>
          <w:rFonts w:eastAsia="Times New Roman" w:cs="Times New Roman"/>
          <w:lang w:eastAsia="en-GB"/>
        </w:rPr>
      </w:pPr>
    </w:p>
    <w:p w14:paraId="45AB8CF4" w14:textId="77777777" w:rsidR="00AF3951" w:rsidRDefault="00FF3B40" w:rsidP="00AF3951">
      <w:pPr>
        <w:spacing w:line="276" w:lineRule="auto"/>
        <w:ind w:left="1170" w:hanging="450"/>
        <w:rPr>
          <w:rFonts w:eastAsia="Times New Roman" w:cs="Times New Roman"/>
          <w:lang w:eastAsia="en-GB"/>
        </w:rPr>
      </w:pPr>
      <w:r w:rsidRPr="00FF3B40">
        <w:rPr>
          <w:rFonts w:eastAsia="Times New Roman" w:cs="Times New Roman"/>
          <w:lang w:eastAsia="en-GB"/>
        </w:rPr>
        <w:t xml:space="preserve"> 6.2 Risk assessments will be monitored and reviewed at appropriate points, either during the progress of a particular project, or in the case of services provided by the </w:t>
      </w:r>
      <w:r w:rsidR="00950955">
        <w:rPr>
          <w:rFonts w:eastAsia="Times New Roman" w:cs="Times New Roman"/>
          <w:lang w:eastAsia="en-GB"/>
        </w:rPr>
        <w:t>Parish</w:t>
      </w:r>
      <w:r w:rsidRPr="00FF3B40">
        <w:rPr>
          <w:rFonts w:eastAsia="Times New Roman" w:cs="Times New Roman"/>
          <w:lang w:eastAsia="en-GB"/>
        </w:rPr>
        <w:t xml:space="preserve"> Council, at least annually. </w:t>
      </w:r>
    </w:p>
    <w:p w14:paraId="1FCA6F22" w14:textId="77777777" w:rsidR="00AF3951" w:rsidRDefault="00AF3951" w:rsidP="00AF3951">
      <w:pPr>
        <w:spacing w:line="276" w:lineRule="auto"/>
        <w:ind w:left="1170" w:hanging="450"/>
        <w:rPr>
          <w:rFonts w:eastAsia="Times New Roman" w:cs="Times New Roman"/>
          <w:lang w:eastAsia="en-GB"/>
        </w:rPr>
      </w:pPr>
    </w:p>
    <w:p w14:paraId="5E96AD67" w14:textId="14DB5955" w:rsidR="00FF3B40" w:rsidRDefault="00FF3B40" w:rsidP="00AF3951">
      <w:pPr>
        <w:spacing w:line="276" w:lineRule="auto"/>
        <w:ind w:left="1170" w:hanging="450"/>
        <w:rPr>
          <w:rFonts w:eastAsia="Times New Roman" w:cs="Times New Roman"/>
          <w:lang w:eastAsia="en-GB"/>
        </w:rPr>
      </w:pPr>
      <w:r w:rsidRPr="00FF3B40">
        <w:rPr>
          <w:rFonts w:eastAsia="Times New Roman" w:cs="Times New Roman"/>
          <w:lang w:eastAsia="en-GB"/>
        </w:rPr>
        <w:t>6.3 Every report prepared for consideration by elected members will contain a paragraph entitled Risk Assessment, wherein the risk of any proposal will be assessed and mitigation propo</w:t>
      </w:r>
      <w:r w:rsidR="00AF3951">
        <w:rPr>
          <w:rFonts w:eastAsia="Times New Roman" w:cs="Times New Roman"/>
          <w:lang w:eastAsia="en-GB"/>
        </w:rPr>
        <w:t>sals suggested where appropriate.</w:t>
      </w:r>
    </w:p>
    <w:p w14:paraId="3DFEDCF5" w14:textId="77777777" w:rsidR="00AF3951" w:rsidRDefault="00AF3951" w:rsidP="00AF3951">
      <w:pPr>
        <w:spacing w:line="276" w:lineRule="auto"/>
        <w:rPr>
          <w:rFonts w:eastAsia="Times New Roman" w:cs="Times New Roman"/>
          <w:lang w:eastAsia="en-GB"/>
        </w:rPr>
      </w:pPr>
    </w:p>
    <w:p w14:paraId="756F7CFD" w14:textId="77777777" w:rsidR="00AF3951" w:rsidRDefault="00AF3951" w:rsidP="00AF3951">
      <w:pPr>
        <w:spacing w:line="276" w:lineRule="auto"/>
        <w:rPr>
          <w:rFonts w:eastAsia="Times New Roman" w:cs="Times New Roman"/>
          <w:lang w:eastAsia="en-GB"/>
        </w:rPr>
      </w:pPr>
    </w:p>
    <w:p w14:paraId="511AFBE2" w14:textId="77777777" w:rsidR="00AF3951" w:rsidRDefault="00AF3951" w:rsidP="00AF3951">
      <w:pPr>
        <w:spacing w:line="276" w:lineRule="auto"/>
        <w:rPr>
          <w:rFonts w:eastAsia="Times New Roman" w:cs="Times New Roman"/>
          <w:lang w:eastAsia="en-GB"/>
        </w:rPr>
      </w:pPr>
    </w:p>
    <w:p w14:paraId="133DDE41" w14:textId="77777777" w:rsidR="00AF3951" w:rsidRPr="00FF3B40" w:rsidRDefault="00AF3951" w:rsidP="00AF3951">
      <w:pPr>
        <w:spacing w:line="276" w:lineRule="auto"/>
        <w:rPr>
          <w:rFonts w:eastAsia="Times New Roman" w:cs="Times New Roman"/>
          <w:lang w:eastAsia="en-GB"/>
        </w:rPr>
      </w:pPr>
    </w:p>
    <w:p w14:paraId="21C67F6D" w14:textId="77777777" w:rsidR="009060D9" w:rsidRPr="00950955" w:rsidRDefault="009060D9" w:rsidP="00AF3951">
      <w:pPr>
        <w:shd w:val="clear" w:color="auto" w:fill="FFFFFF"/>
        <w:spacing w:line="276" w:lineRule="auto"/>
        <w:jc w:val="center"/>
        <w:textAlignment w:val="baseline"/>
        <w:rPr>
          <w:sz w:val="22"/>
          <w:szCs w:val="22"/>
        </w:rPr>
      </w:pPr>
    </w:p>
    <w:sectPr w:rsidR="009060D9" w:rsidRPr="00950955" w:rsidSect="000E1C9B">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7260"/>
    <w:multiLevelType w:val="multilevel"/>
    <w:tmpl w:val="E5360540"/>
    <w:lvl w:ilvl="0">
      <w:start w:val="1"/>
      <w:numFmt w:val="decimal"/>
      <w:pStyle w:val="Heading1"/>
      <w:lvlText w:val="%1."/>
      <w:lvlJc w:val="left"/>
      <w:pPr>
        <w:ind w:left="720" w:hanging="360"/>
      </w:pPr>
      <w:rPr>
        <w:rFonts w:hint="default"/>
        <w:color w:val="2F5496" w:themeColor="accent1" w:themeShade="B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3271A51"/>
    <w:multiLevelType w:val="hybridMultilevel"/>
    <w:tmpl w:val="758857A8"/>
    <w:lvl w:ilvl="0" w:tplc="16F4D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D9265D"/>
    <w:multiLevelType w:val="hybridMultilevel"/>
    <w:tmpl w:val="D640D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FF63F5"/>
    <w:multiLevelType w:val="hybridMultilevel"/>
    <w:tmpl w:val="0D641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076EDF"/>
    <w:multiLevelType w:val="hybridMultilevel"/>
    <w:tmpl w:val="67FEF2DA"/>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F610E70"/>
    <w:multiLevelType w:val="hybridMultilevel"/>
    <w:tmpl w:val="01B28724"/>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D70FAE"/>
    <w:multiLevelType w:val="hybridMultilevel"/>
    <w:tmpl w:val="5CCC7370"/>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7">
    <w:nsid w:val="32953582"/>
    <w:multiLevelType w:val="multilevel"/>
    <w:tmpl w:val="E328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6B07B5"/>
    <w:multiLevelType w:val="hybridMultilevel"/>
    <w:tmpl w:val="D80279D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A136D9"/>
    <w:multiLevelType w:val="hybridMultilevel"/>
    <w:tmpl w:val="E97CF0FC"/>
    <w:lvl w:ilvl="0" w:tplc="16F4D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A70E38"/>
    <w:multiLevelType w:val="hybridMultilevel"/>
    <w:tmpl w:val="52644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A35BF1"/>
    <w:multiLevelType w:val="hybridMultilevel"/>
    <w:tmpl w:val="EFD2D5D8"/>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A362C6D"/>
    <w:multiLevelType w:val="hybridMultilevel"/>
    <w:tmpl w:val="1396A354"/>
    <w:lvl w:ilvl="0" w:tplc="16F4D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110FC9"/>
    <w:multiLevelType w:val="hybridMultilevel"/>
    <w:tmpl w:val="7B12D2B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230E7D"/>
    <w:multiLevelType w:val="hybridMultilevel"/>
    <w:tmpl w:val="F9C8F40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FB5170"/>
    <w:multiLevelType w:val="multilevel"/>
    <w:tmpl w:val="019A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D40B14"/>
    <w:multiLevelType w:val="hybridMultilevel"/>
    <w:tmpl w:val="6242E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CC6BDC"/>
    <w:multiLevelType w:val="hybridMultilevel"/>
    <w:tmpl w:val="49C8F7C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17"/>
  </w:num>
  <w:num w:numId="4">
    <w:abstractNumId w:val="7"/>
  </w:num>
  <w:num w:numId="5">
    <w:abstractNumId w:val="15"/>
  </w:num>
  <w:num w:numId="6">
    <w:abstractNumId w:val="6"/>
  </w:num>
  <w:num w:numId="7">
    <w:abstractNumId w:val="2"/>
  </w:num>
  <w:num w:numId="8">
    <w:abstractNumId w:val="10"/>
  </w:num>
  <w:num w:numId="9">
    <w:abstractNumId w:val="0"/>
  </w:num>
  <w:num w:numId="10">
    <w:abstractNumId w:val="13"/>
  </w:num>
  <w:num w:numId="11">
    <w:abstractNumId w:val="14"/>
  </w:num>
  <w:num w:numId="12">
    <w:abstractNumId w:val="11"/>
  </w:num>
  <w:num w:numId="13">
    <w:abstractNumId w:val="4"/>
  </w:num>
  <w:num w:numId="14">
    <w:abstractNumId w:val="8"/>
  </w:num>
  <w:num w:numId="15">
    <w:abstractNumId w:val="12"/>
  </w:num>
  <w:num w:numId="16">
    <w:abstractNumId w:val="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D9"/>
    <w:rsid w:val="000E1C9B"/>
    <w:rsid w:val="00266584"/>
    <w:rsid w:val="00391D94"/>
    <w:rsid w:val="004849EF"/>
    <w:rsid w:val="004D430B"/>
    <w:rsid w:val="00510C85"/>
    <w:rsid w:val="009060D9"/>
    <w:rsid w:val="00950955"/>
    <w:rsid w:val="009E14B4"/>
    <w:rsid w:val="00AF3951"/>
    <w:rsid w:val="00B67470"/>
    <w:rsid w:val="00BC65A0"/>
    <w:rsid w:val="00DD534D"/>
    <w:rsid w:val="00EB59E6"/>
    <w:rsid w:val="00F66AC6"/>
    <w:rsid w:val="00FF3B4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0802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584"/>
    <w:pPr>
      <w:keepNext/>
      <w:keepLines/>
      <w:numPr>
        <w:numId w:val="9"/>
      </w:numPr>
      <w:spacing w:before="240"/>
      <w:ind w:left="360"/>
      <w:outlineLvl w:val="0"/>
    </w:pPr>
    <w:rPr>
      <w:rFonts w:asciiTheme="majorHAnsi" w:eastAsiaTheme="majorEastAsia" w:hAnsiTheme="majorHAnsi" w:cstheme="majorBidi"/>
      <w:color w:val="2F5496" w:themeColor="accent1" w:themeShade="BF"/>
      <w:sz w:val="32"/>
      <w:szCs w:val="32"/>
      <w:bdr w:val="none" w:sz="0" w:space="0" w:color="auto" w:frame="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0D9"/>
    <w:pPr>
      <w:ind w:left="720"/>
      <w:contextualSpacing/>
    </w:pPr>
  </w:style>
  <w:style w:type="paragraph" w:styleId="NormalWeb">
    <w:name w:val="Normal (Web)"/>
    <w:basedOn w:val="Normal"/>
    <w:uiPriority w:val="99"/>
    <w:semiHidden/>
    <w:unhideWhenUsed/>
    <w:rsid w:val="00266584"/>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266584"/>
    <w:rPr>
      <w:b/>
      <w:bCs/>
    </w:rPr>
  </w:style>
  <w:style w:type="character" w:customStyle="1" w:styleId="Heading1Char">
    <w:name w:val="Heading 1 Char"/>
    <w:basedOn w:val="DefaultParagraphFont"/>
    <w:link w:val="Heading1"/>
    <w:uiPriority w:val="9"/>
    <w:rsid w:val="00266584"/>
    <w:rPr>
      <w:rFonts w:asciiTheme="majorHAnsi" w:eastAsiaTheme="majorEastAsia" w:hAnsiTheme="majorHAnsi" w:cstheme="majorBidi"/>
      <w:color w:val="2F5496" w:themeColor="accent1" w:themeShade="BF"/>
      <w:sz w:val="32"/>
      <w:szCs w:val="32"/>
      <w:bdr w:val="none" w:sz="0" w:space="0" w:color="auto" w:frame="1"/>
      <w:lang w:eastAsia="en-GB"/>
    </w:rPr>
  </w:style>
  <w:style w:type="paragraph" w:styleId="DocumentMap">
    <w:name w:val="Document Map"/>
    <w:basedOn w:val="Normal"/>
    <w:link w:val="DocumentMapChar"/>
    <w:uiPriority w:val="99"/>
    <w:semiHidden/>
    <w:unhideWhenUsed/>
    <w:rsid w:val="00F66AC6"/>
    <w:rPr>
      <w:rFonts w:ascii="Times New Roman" w:hAnsi="Times New Roman" w:cs="Times New Roman"/>
    </w:rPr>
  </w:style>
  <w:style w:type="character" w:customStyle="1" w:styleId="DocumentMapChar">
    <w:name w:val="Document Map Char"/>
    <w:basedOn w:val="DefaultParagraphFont"/>
    <w:link w:val="DocumentMap"/>
    <w:uiPriority w:val="99"/>
    <w:semiHidden/>
    <w:rsid w:val="00F66AC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3306">
      <w:bodyDiv w:val="1"/>
      <w:marLeft w:val="0"/>
      <w:marRight w:val="0"/>
      <w:marTop w:val="0"/>
      <w:marBottom w:val="0"/>
      <w:divBdr>
        <w:top w:val="none" w:sz="0" w:space="0" w:color="auto"/>
        <w:left w:val="none" w:sz="0" w:space="0" w:color="auto"/>
        <w:bottom w:val="none" w:sz="0" w:space="0" w:color="auto"/>
        <w:right w:val="none" w:sz="0" w:space="0" w:color="auto"/>
      </w:divBdr>
    </w:div>
    <w:div w:id="727804416">
      <w:bodyDiv w:val="1"/>
      <w:marLeft w:val="0"/>
      <w:marRight w:val="0"/>
      <w:marTop w:val="0"/>
      <w:marBottom w:val="0"/>
      <w:divBdr>
        <w:top w:val="none" w:sz="0" w:space="0" w:color="auto"/>
        <w:left w:val="none" w:sz="0" w:space="0" w:color="auto"/>
        <w:bottom w:val="none" w:sz="0" w:space="0" w:color="auto"/>
        <w:right w:val="none" w:sz="0" w:space="0" w:color="auto"/>
      </w:divBdr>
    </w:div>
    <w:div w:id="746417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F96C1A-21E0-4040-82A8-A9B6AF49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580</Words>
  <Characters>3309</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Hawthorn Parish Council</vt:lpstr>
      <vt:lpstr>Risk Management Policy</vt:lpstr>
      <vt:lpstr>Adopted  May 2015</vt:lpstr>
      <vt:lpstr>4. Objectives </vt:lpstr>
      <vt:lpstr>5. Achievement </vt:lpstr>
    </vt:vector>
  </TitlesOfParts>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4</cp:revision>
  <dcterms:created xsi:type="dcterms:W3CDTF">2018-03-26T16:04:00Z</dcterms:created>
  <dcterms:modified xsi:type="dcterms:W3CDTF">2018-03-26T16:30:00Z</dcterms:modified>
</cp:coreProperties>
</file>